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3E438" w14:textId="2AE0C72F" w:rsidR="00C4025C" w:rsidRPr="00F56236" w:rsidRDefault="00C4025C" w:rsidP="00C4025C">
      <w:pPr>
        <w:spacing w:line="240" w:lineRule="auto"/>
        <w:rPr>
          <w:b/>
          <w:sz w:val="28"/>
          <w:szCs w:val="28"/>
          <w:lang w:val="nn-NO"/>
        </w:rPr>
      </w:pPr>
      <w:r w:rsidRPr="00F56236">
        <w:rPr>
          <w:b/>
          <w:sz w:val="28"/>
          <w:szCs w:val="28"/>
          <w:lang w:val="nn-NO"/>
        </w:rPr>
        <w:t xml:space="preserve">Årsmelding for Stemshaug sokn </w:t>
      </w:r>
      <w:r w:rsidR="00536EF4" w:rsidRPr="00F56236">
        <w:rPr>
          <w:b/>
          <w:sz w:val="28"/>
          <w:szCs w:val="28"/>
          <w:lang w:val="nn-NO"/>
        </w:rPr>
        <w:t>202</w:t>
      </w:r>
      <w:r w:rsidR="007F1D1B" w:rsidRPr="00F56236">
        <w:rPr>
          <w:b/>
          <w:sz w:val="28"/>
          <w:szCs w:val="28"/>
          <w:lang w:val="nn-NO"/>
        </w:rPr>
        <w:t>2</w:t>
      </w:r>
    </w:p>
    <w:p w14:paraId="497708AB" w14:textId="775AD511" w:rsidR="00C4025C" w:rsidRPr="00F56236" w:rsidRDefault="00C4025C" w:rsidP="00C4025C">
      <w:pPr>
        <w:spacing w:line="240" w:lineRule="auto"/>
        <w:rPr>
          <w:lang w:val="nn-NO"/>
        </w:rPr>
      </w:pPr>
      <w:r w:rsidRPr="00F56236">
        <w:rPr>
          <w:lang w:val="nn-NO"/>
        </w:rPr>
        <w:t>Soknerådet har bestått av følg</w:t>
      </w:r>
      <w:r w:rsidR="007F1D1B" w:rsidRPr="00F56236">
        <w:rPr>
          <w:lang w:val="nn-NO"/>
        </w:rPr>
        <w:t>a</w:t>
      </w:r>
      <w:r w:rsidRPr="00F56236">
        <w:rPr>
          <w:lang w:val="nn-NO"/>
        </w:rPr>
        <w:t>nde medlemm</w:t>
      </w:r>
      <w:r w:rsidR="007F1D1B" w:rsidRPr="00F56236">
        <w:rPr>
          <w:lang w:val="nn-NO"/>
        </w:rPr>
        <w:t>a</w:t>
      </w:r>
      <w:r w:rsidRPr="00F56236">
        <w:rPr>
          <w:lang w:val="nn-NO"/>
        </w:rPr>
        <w:t>r:</w:t>
      </w:r>
    </w:p>
    <w:p w14:paraId="09AAE383" w14:textId="75D30B6B" w:rsidR="007F1D1B" w:rsidRPr="007F1D1B" w:rsidRDefault="00EA4664" w:rsidP="007F1D1B">
      <w:pPr>
        <w:spacing w:after="0" w:line="240" w:lineRule="auto"/>
        <w:rPr>
          <w:bCs/>
          <w:lang w:val="nn-NO"/>
        </w:rPr>
      </w:pPr>
      <w:r w:rsidRPr="00EA4664">
        <w:rPr>
          <w:bCs/>
          <w:lang w:val="nn-NO"/>
        </w:rPr>
        <w:t>Kåre A Johansson</w:t>
      </w:r>
      <w:r w:rsidR="00536EF4" w:rsidRPr="007F1D1B">
        <w:rPr>
          <w:bCs/>
          <w:lang w:val="nn-NO"/>
        </w:rPr>
        <w:tab/>
      </w:r>
      <w:r w:rsidR="00536EF4" w:rsidRPr="007F1D1B">
        <w:rPr>
          <w:bCs/>
          <w:lang w:val="nn-NO"/>
        </w:rPr>
        <w:tab/>
      </w:r>
      <w:r w:rsidR="00536EF4" w:rsidRPr="007F1D1B">
        <w:rPr>
          <w:bCs/>
          <w:lang w:val="nn-NO"/>
        </w:rPr>
        <w:tab/>
        <w:t>le</w:t>
      </w:r>
      <w:r w:rsidR="007F1D1B" w:rsidRPr="007F1D1B">
        <w:rPr>
          <w:bCs/>
          <w:lang w:val="nn-NO"/>
        </w:rPr>
        <w:t>ia</w:t>
      </w:r>
      <w:r w:rsidR="00536EF4" w:rsidRPr="007F1D1B">
        <w:rPr>
          <w:bCs/>
          <w:lang w:val="nn-NO"/>
        </w:rPr>
        <w:t>r</w:t>
      </w:r>
    </w:p>
    <w:p w14:paraId="28542260" w14:textId="788656CA" w:rsidR="007F1D1B" w:rsidRPr="007F1D1B" w:rsidRDefault="00536EF4" w:rsidP="007F1D1B">
      <w:pPr>
        <w:spacing w:after="0" w:line="240" w:lineRule="auto"/>
        <w:rPr>
          <w:bCs/>
          <w:lang w:val="nn-NO"/>
        </w:rPr>
      </w:pPr>
      <w:r w:rsidRPr="007F1D1B">
        <w:rPr>
          <w:bCs/>
          <w:lang w:val="nn-NO"/>
        </w:rPr>
        <w:t>Ann-Mari Ulfsnes</w:t>
      </w:r>
      <w:r w:rsidRPr="007F1D1B">
        <w:rPr>
          <w:bCs/>
          <w:lang w:val="nn-NO"/>
        </w:rPr>
        <w:tab/>
      </w:r>
      <w:r w:rsidRPr="007F1D1B">
        <w:rPr>
          <w:bCs/>
          <w:lang w:val="nn-NO"/>
        </w:rPr>
        <w:tab/>
      </w:r>
      <w:r w:rsidRPr="007F1D1B">
        <w:rPr>
          <w:bCs/>
          <w:lang w:val="nn-NO"/>
        </w:rPr>
        <w:tab/>
        <w:t>nestle</w:t>
      </w:r>
      <w:r w:rsidR="007F1D1B" w:rsidRPr="007F1D1B">
        <w:rPr>
          <w:bCs/>
          <w:lang w:val="nn-NO"/>
        </w:rPr>
        <w:t>ia</w:t>
      </w:r>
      <w:r w:rsidRPr="007F1D1B">
        <w:rPr>
          <w:bCs/>
          <w:lang w:val="nn-NO"/>
        </w:rPr>
        <w:t>r</w:t>
      </w:r>
    </w:p>
    <w:p w14:paraId="3BB2B449" w14:textId="77777777" w:rsidR="007F1D1B" w:rsidRPr="00F56236" w:rsidRDefault="00536EF4" w:rsidP="007F1D1B">
      <w:pPr>
        <w:spacing w:after="0" w:line="240" w:lineRule="auto"/>
        <w:rPr>
          <w:bCs/>
          <w:lang w:val="nn-NO"/>
        </w:rPr>
      </w:pPr>
      <w:r w:rsidRPr="00F56236">
        <w:rPr>
          <w:bCs/>
          <w:lang w:val="nn-NO"/>
        </w:rPr>
        <w:t>Brit Nilsen</w:t>
      </w:r>
      <w:r w:rsidRPr="00F56236">
        <w:rPr>
          <w:bCs/>
          <w:lang w:val="nn-NO"/>
        </w:rPr>
        <w:tab/>
      </w:r>
      <w:r w:rsidRPr="00F56236">
        <w:rPr>
          <w:bCs/>
          <w:lang w:val="nn-NO"/>
        </w:rPr>
        <w:tab/>
      </w:r>
      <w:r w:rsidRPr="00F56236">
        <w:rPr>
          <w:bCs/>
          <w:lang w:val="nn-NO"/>
        </w:rPr>
        <w:tab/>
      </w:r>
      <w:r w:rsidRPr="00F56236">
        <w:rPr>
          <w:bCs/>
          <w:lang w:val="nn-NO"/>
        </w:rPr>
        <w:tab/>
        <w:t>medlem</w:t>
      </w:r>
    </w:p>
    <w:p w14:paraId="6244E3BC" w14:textId="77777777" w:rsidR="007F1D1B" w:rsidRPr="007F1D1B" w:rsidRDefault="00536EF4" w:rsidP="007F1D1B">
      <w:pPr>
        <w:spacing w:after="0" w:line="240" w:lineRule="auto"/>
        <w:rPr>
          <w:bCs/>
          <w:lang w:val="nn-NO"/>
        </w:rPr>
      </w:pPr>
      <w:r w:rsidRPr="007F1D1B">
        <w:rPr>
          <w:bCs/>
          <w:lang w:val="nn-NO"/>
        </w:rPr>
        <w:t>Arve Goa</w:t>
      </w:r>
      <w:r w:rsidRPr="007F1D1B">
        <w:rPr>
          <w:bCs/>
          <w:lang w:val="nn-NO"/>
        </w:rPr>
        <w:tab/>
      </w:r>
      <w:r w:rsidRPr="007F1D1B">
        <w:rPr>
          <w:bCs/>
          <w:lang w:val="nn-NO"/>
        </w:rPr>
        <w:tab/>
      </w:r>
      <w:r w:rsidRPr="007F1D1B">
        <w:rPr>
          <w:bCs/>
          <w:lang w:val="nn-NO"/>
        </w:rPr>
        <w:tab/>
      </w:r>
      <w:r w:rsidRPr="007F1D1B">
        <w:rPr>
          <w:bCs/>
          <w:lang w:val="nn-NO"/>
        </w:rPr>
        <w:tab/>
        <w:t>medlem</w:t>
      </w:r>
    </w:p>
    <w:p w14:paraId="45C49E72" w14:textId="3C6A02AE" w:rsidR="007F1D1B" w:rsidRPr="007F1D1B" w:rsidRDefault="00EA4664" w:rsidP="007F1D1B">
      <w:pPr>
        <w:spacing w:after="0" w:line="240" w:lineRule="auto"/>
        <w:rPr>
          <w:bCs/>
          <w:lang w:val="nn-NO"/>
        </w:rPr>
      </w:pPr>
      <w:r w:rsidRPr="007F1D1B">
        <w:rPr>
          <w:bCs/>
          <w:lang w:val="nn-NO"/>
        </w:rPr>
        <w:t>Åsmund Almli</w:t>
      </w:r>
      <w:r w:rsidR="00536EF4" w:rsidRPr="007F1D1B">
        <w:rPr>
          <w:bCs/>
          <w:lang w:val="nn-NO"/>
        </w:rPr>
        <w:tab/>
      </w:r>
      <w:r w:rsidR="00536EF4" w:rsidRPr="007F1D1B">
        <w:rPr>
          <w:bCs/>
          <w:lang w:val="nn-NO"/>
        </w:rPr>
        <w:tab/>
      </w:r>
      <w:r w:rsidR="00536EF4" w:rsidRPr="007F1D1B">
        <w:rPr>
          <w:bCs/>
          <w:lang w:val="nn-NO"/>
        </w:rPr>
        <w:tab/>
        <w:t>medlem</w:t>
      </w:r>
    </w:p>
    <w:p w14:paraId="4826BB0A" w14:textId="77777777" w:rsidR="007F1D1B" w:rsidRPr="007F1D1B" w:rsidRDefault="00536EF4" w:rsidP="007F1D1B">
      <w:pPr>
        <w:spacing w:after="0" w:line="240" w:lineRule="auto"/>
        <w:rPr>
          <w:bCs/>
          <w:lang w:val="nn-NO"/>
        </w:rPr>
      </w:pPr>
      <w:r w:rsidRPr="007F1D1B">
        <w:rPr>
          <w:bCs/>
          <w:lang w:val="nn-NO"/>
        </w:rPr>
        <w:t>Emil Skar</w:t>
      </w:r>
      <w:r w:rsidRPr="007F1D1B">
        <w:rPr>
          <w:bCs/>
          <w:lang w:val="nn-NO"/>
        </w:rPr>
        <w:tab/>
      </w:r>
      <w:r w:rsidRPr="007F1D1B">
        <w:rPr>
          <w:bCs/>
          <w:lang w:val="nn-NO"/>
        </w:rPr>
        <w:tab/>
      </w:r>
      <w:r w:rsidRPr="007F1D1B">
        <w:rPr>
          <w:bCs/>
          <w:lang w:val="nn-NO"/>
        </w:rPr>
        <w:tab/>
      </w:r>
      <w:r w:rsidRPr="007F1D1B">
        <w:rPr>
          <w:bCs/>
          <w:lang w:val="nn-NO"/>
        </w:rPr>
        <w:tab/>
        <w:t>medlem</w:t>
      </w:r>
    </w:p>
    <w:p w14:paraId="2FDB2975" w14:textId="77777777" w:rsidR="007F1D1B" w:rsidRPr="007F1D1B" w:rsidRDefault="00536EF4" w:rsidP="007F1D1B">
      <w:pPr>
        <w:spacing w:after="0" w:line="240" w:lineRule="auto"/>
        <w:rPr>
          <w:bCs/>
          <w:lang w:val="nn-NO"/>
        </w:rPr>
      </w:pPr>
      <w:r w:rsidRPr="007F1D1B">
        <w:rPr>
          <w:bCs/>
          <w:lang w:val="nn-NO"/>
        </w:rPr>
        <w:t xml:space="preserve">Irene Mæhle </w:t>
      </w:r>
      <w:r w:rsidRPr="007F1D1B">
        <w:rPr>
          <w:bCs/>
          <w:lang w:val="nn-NO"/>
        </w:rPr>
        <w:tab/>
      </w:r>
      <w:r w:rsidRPr="007F1D1B">
        <w:rPr>
          <w:bCs/>
          <w:lang w:val="nn-NO"/>
        </w:rPr>
        <w:tab/>
      </w:r>
      <w:r w:rsidRPr="007F1D1B">
        <w:rPr>
          <w:bCs/>
          <w:lang w:val="nn-NO"/>
        </w:rPr>
        <w:tab/>
      </w:r>
      <w:r w:rsidRPr="007F1D1B">
        <w:rPr>
          <w:bCs/>
          <w:lang w:val="nn-NO"/>
        </w:rPr>
        <w:tab/>
        <w:t>varamedlem</w:t>
      </w:r>
    </w:p>
    <w:p w14:paraId="54814ECF" w14:textId="77777777" w:rsidR="007F1D1B" w:rsidRPr="007F1D1B" w:rsidRDefault="00536EF4" w:rsidP="007F1D1B">
      <w:pPr>
        <w:spacing w:after="0" w:line="240" w:lineRule="auto"/>
        <w:rPr>
          <w:bCs/>
          <w:lang w:val="nn-NO"/>
        </w:rPr>
      </w:pPr>
      <w:r w:rsidRPr="007F1D1B">
        <w:rPr>
          <w:bCs/>
          <w:lang w:val="nn-NO"/>
        </w:rPr>
        <w:t>Hanne Marit Dyrnes</w:t>
      </w:r>
      <w:r w:rsidRPr="007F1D1B">
        <w:rPr>
          <w:bCs/>
          <w:lang w:val="nn-NO"/>
        </w:rPr>
        <w:tab/>
      </w:r>
      <w:r w:rsidRPr="007F1D1B">
        <w:rPr>
          <w:bCs/>
          <w:lang w:val="nn-NO"/>
        </w:rPr>
        <w:tab/>
      </w:r>
      <w:r w:rsidRPr="007F1D1B">
        <w:rPr>
          <w:bCs/>
          <w:lang w:val="nn-NO"/>
        </w:rPr>
        <w:tab/>
        <w:t>varamedlem</w:t>
      </w:r>
    </w:p>
    <w:p w14:paraId="1AC5357E" w14:textId="54BC7B31" w:rsidR="00994846" w:rsidRPr="00F56236" w:rsidRDefault="00536EF4" w:rsidP="007F1D1B">
      <w:pPr>
        <w:spacing w:after="0" w:line="240" w:lineRule="auto"/>
        <w:rPr>
          <w:bCs/>
          <w:lang w:val="nn-NO"/>
        </w:rPr>
      </w:pPr>
      <w:r w:rsidRPr="00F56236">
        <w:rPr>
          <w:bCs/>
          <w:lang w:val="nn-NO"/>
        </w:rPr>
        <w:t>Per Eilert Orten</w:t>
      </w:r>
      <w:r w:rsidRPr="00F56236">
        <w:rPr>
          <w:bCs/>
          <w:lang w:val="nn-NO"/>
        </w:rPr>
        <w:tab/>
      </w:r>
      <w:r w:rsidRPr="00F56236">
        <w:rPr>
          <w:bCs/>
          <w:lang w:val="nn-NO"/>
        </w:rPr>
        <w:tab/>
      </w:r>
      <w:r w:rsidRPr="00F56236">
        <w:rPr>
          <w:bCs/>
          <w:lang w:val="nn-NO"/>
        </w:rPr>
        <w:tab/>
        <w:t>sokneprest</w:t>
      </w:r>
    </w:p>
    <w:p w14:paraId="5DCEF1B9" w14:textId="085F555B" w:rsidR="007F1D1B" w:rsidRPr="00F56236" w:rsidRDefault="007F1D1B" w:rsidP="007F1D1B">
      <w:pPr>
        <w:spacing w:after="0" w:line="240" w:lineRule="auto"/>
        <w:rPr>
          <w:bCs/>
          <w:lang w:val="nn-NO"/>
        </w:rPr>
      </w:pPr>
      <w:r w:rsidRPr="00F56236">
        <w:rPr>
          <w:bCs/>
          <w:lang w:val="nn-NO"/>
        </w:rPr>
        <w:t>Preben Colsrud</w:t>
      </w:r>
      <w:r w:rsidRPr="00F56236">
        <w:rPr>
          <w:bCs/>
          <w:lang w:val="nn-NO"/>
        </w:rPr>
        <w:tab/>
      </w:r>
      <w:r w:rsidRPr="00F56236">
        <w:rPr>
          <w:bCs/>
          <w:lang w:val="nn-NO"/>
        </w:rPr>
        <w:tab/>
      </w:r>
      <w:r w:rsidRPr="00F56236">
        <w:rPr>
          <w:bCs/>
          <w:lang w:val="nn-NO"/>
        </w:rPr>
        <w:tab/>
        <w:t>prestevikar</w:t>
      </w:r>
    </w:p>
    <w:p w14:paraId="5FF6C913" w14:textId="77777777" w:rsidR="007F1D1B" w:rsidRPr="00F56236" w:rsidRDefault="007F1D1B" w:rsidP="007F1D1B">
      <w:pPr>
        <w:spacing w:after="0" w:line="240" w:lineRule="auto"/>
        <w:rPr>
          <w:bCs/>
          <w:lang w:val="nn-NO"/>
        </w:rPr>
      </w:pPr>
    </w:p>
    <w:p w14:paraId="63388AFD" w14:textId="5485DF0B" w:rsidR="008955B6" w:rsidRPr="002B7B28" w:rsidRDefault="008955B6" w:rsidP="00C4025C">
      <w:pPr>
        <w:spacing w:line="240" w:lineRule="auto"/>
        <w:rPr>
          <w:bCs/>
          <w:color w:val="auto"/>
          <w:lang w:val="nn-NO"/>
        </w:rPr>
      </w:pPr>
      <w:r w:rsidRPr="00F56236">
        <w:rPr>
          <w:bCs/>
          <w:lang w:val="nn-NO"/>
        </w:rPr>
        <w:t xml:space="preserve">Dette styret hadde i </w:t>
      </w:r>
      <w:r w:rsidR="00536EF4" w:rsidRPr="00F56236">
        <w:rPr>
          <w:bCs/>
          <w:lang w:val="nn-NO"/>
        </w:rPr>
        <w:t>202</w:t>
      </w:r>
      <w:r w:rsidR="00F52BA7" w:rsidRPr="00F56236">
        <w:rPr>
          <w:bCs/>
          <w:lang w:val="nn-NO"/>
        </w:rPr>
        <w:t>2</w:t>
      </w:r>
      <w:r w:rsidRPr="00F56236">
        <w:rPr>
          <w:bCs/>
          <w:lang w:val="nn-NO"/>
        </w:rPr>
        <w:t xml:space="preserve"> </w:t>
      </w:r>
      <w:r w:rsidR="005756E0" w:rsidRPr="002B7B28">
        <w:rPr>
          <w:bCs/>
          <w:color w:val="auto"/>
          <w:lang w:val="nn-NO"/>
        </w:rPr>
        <w:t>fir</w:t>
      </w:r>
      <w:r w:rsidR="00B60290" w:rsidRPr="002B7B28">
        <w:rPr>
          <w:bCs/>
          <w:color w:val="auto"/>
          <w:lang w:val="nn-NO"/>
        </w:rPr>
        <w:t>e</w:t>
      </w:r>
      <w:r w:rsidRPr="002B7B28">
        <w:rPr>
          <w:bCs/>
          <w:color w:val="auto"/>
          <w:lang w:val="nn-NO"/>
        </w:rPr>
        <w:t xml:space="preserve"> møter </w:t>
      </w:r>
      <w:r w:rsidRPr="00F56236">
        <w:rPr>
          <w:bCs/>
          <w:lang w:val="nn-NO"/>
        </w:rPr>
        <w:t>og behandl</w:t>
      </w:r>
      <w:r w:rsidR="00AB6D7A" w:rsidRPr="00F56236">
        <w:rPr>
          <w:bCs/>
          <w:lang w:val="nn-NO"/>
        </w:rPr>
        <w:t>a</w:t>
      </w:r>
      <w:r w:rsidRPr="00F56236">
        <w:rPr>
          <w:bCs/>
          <w:lang w:val="nn-NO"/>
        </w:rPr>
        <w:t xml:space="preserve"> </w:t>
      </w:r>
      <w:r w:rsidR="002B7B28" w:rsidRPr="002B7B28">
        <w:rPr>
          <w:bCs/>
          <w:color w:val="auto"/>
          <w:lang w:val="nn-NO"/>
        </w:rPr>
        <w:t>39</w:t>
      </w:r>
      <w:r w:rsidRPr="002B7B28">
        <w:rPr>
          <w:bCs/>
          <w:color w:val="auto"/>
          <w:lang w:val="nn-NO"/>
        </w:rPr>
        <w:t xml:space="preserve"> saker</w:t>
      </w:r>
      <w:r w:rsidRPr="00F56236">
        <w:rPr>
          <w:bCs/>
          <w:lang w:val="nn-NO"/>
        </w:rPr>
        <w:t>. I tillegg kom fellesmøte med Aure og Tustna</w:t>
      </w:r>
      <w:r w:rsidR="00536EF4" w:rsidRPr="00F56236">
        <w:rPr>
          <w:bCs/>
          <w:lang w:val="nn-NO"/>
        </w:rPr>
        <w:t xml:space="preserve"> som </w:t>
      </w:r>
      <w:r w:rsidR="00AB6D7A" w:rsidRPr="00F56236">
        <w:rPr>
          <w:bCs/>
          <w:lang w:val="nn-NO"/>
        </w:rPr>
        <w:t>vart</w:t>
      </w:r>
      <w:r w:rsidR="00536EF4" w:rsidRPr="00F56236">
        <w:rPr>
          <w:bCs/>
          <w:lang w:val="nn-NO"/>
        </w:rPr>
        <w:t xml:space="preserve"> arranger</w:t>
      </w:r>
      <w:r w:rsidR="00536EF4" w:rsidRPr="002B7B28">
        <w:rPr>
          <w:bCs/>
          <w:color w:val="auto"/>
          <w:lang w:val="nn-NO"/>
        </w:rPr>
        <w:t xml:space="preserve">t </w:t>
      </w:r>
      <w:r w:rsidR="00AB6D7A" w:rsidRPr="002B7B28">
        <w:rPr>
          <w:bCs/>
          <w:color w:val="auto"/>
          <w:lang w:val="nn-NO"/>
        </w:rPr>
        <w:t>i kapellet på Tømmervågen før sommaren</w:t>
      </w:r>
      <w:r w:rsidR="00536EF4" w:rsidRPr="002B7B28">
        <w:rPr>
          <w:bCs/>
          <w:color w:val="auto"/>
          <w:lang w:val="nn-NO"/>
        </w:rPr>
        <w:t>.</w:t>
      </w:r>
    </w:p>
    <w:p w14:paraId="50B548A5" w14:textId="6B46EB83" w:rsidR="0054087B" w:rsidRPr="00F56236" w:rsidRDefault="00AB6D7A" w:rsidP="0054087B">
      <w:pPr>
        <w:spacing w:line="240" w:lineRule="auto"/>
        <w:rPr>
          <w:lang w:val="nn-NO"/>
        </w:rPr>
      </w:pPr>
      <w:r w:rsidRPr="00F56236">
        <w:rPr>
          <w:bCs/>
          <w:lang w:val="nn-NO"/>
        </w:rPr>
        <w:t xml:space="preserve">Effektane av nedstenginga hang att i starten av året, men situasjonen for arbeidet i soknet normaliserte seg i løpet av våren og kom etterkvart i normalt gjenge. </w:t>
      </w:r>
      <w:r w:rsidRPr="00AB6D7A">
        <w:rPr>
          <w:bCs/>
          <w:lang w:val="nn-NO"/>
        </w:rPr>
        <w:t>S</w:t>
      </w:r>
      <w:r w:rsidR="00E97C78" w:rsidRPr="00AB6D7A">
        <w:rPr>
          <w:bCs/>
          <w:lang w:val="nn-NO"/>
        </w:rPr>
        <w:t>oknepresten</w:t>
      </w:r>
      <w:r w:rsidRPr="00AB6D7A">
        <w:rPr>
          <w:bCs/>
          <w:lang w:val="nn-NO"/>
        </w:rPr>
        <w:t xml:space="preserve"> har framleis vore sjukemeldt og gjekk etterkvart ov</w:t>
      </w:r>
      <w:r>
        <w:rPr>
          <w:bCs/>
          <w:lang w:val="nn-NO"/>
        </w:rPr>
        <w:t>er i pensjonistenes rekkjer. Det vart arrangert avskjedgudsteneste for Per Eilert den 29. mai med stor oppslutning. Det var talar frå fleire samfunnslag, mellom anna ordførar og andre tidlegare kollegaer og samarbeidspartnarar</w:t>
      </w:r>
      <w:r w:rsidR="00536EF4" w:rsidRPr="00AB6D7A">
        <w:rPr>
          <w:bCs/>
          <w:lang w:val="nn-NO"/>
        </w:rPr>
        <w:t>.</w:t>
      </w:r>
      <w:r>
        <w:rPr>
          <w:bCs/>
          <w:lang w:val="nn-NO"/>
        </w:rPr>
        <w:t xml:space="preserve"> </w:t>
      </w:r>
      <w:r w:rsidRPr="00AB6D7A">
        <w:rPr>
          <w:bCs/>
          <w:lang w:val="nn-NO"/>
        </w:rPr>
        <w:t>Det var óg bidrag frå alle kor i kommunen so</w:t>
      </w:r>
      <w:r>
        <w:rPr>
          <w:bCs/>
          <w:lang w:val="nn-NO"/>
        </w:rPr>
        <w:t>m har vore viktige og hatt eit tett samarbeid med kyrkja.</w:t>
      </w:r>
      <w:r w:rsidR="0054087B" w:rsidRPr="00AB6D7A">
        <w:rPr>
          <w:bCs/>
          <w:lang w:val="nn-NO"/>
        </w:rPr>
        <w:t xml:space="preserve"> </w:t>
      </w:r>
      <w:r w:rsidR="00A673CE" w:rsidRPr="00F56236">
        <w:rPr>
          <w:bCs/>
          <w:lang w:val="nn-NO"/>
        </w:rPr>
        <w:t xml:space="preserve">Det har totalt vore gjennomført </w:t>
      </w:r>
      <w:r w:rsidR="00E97C78" w:rsidRPr="002B7B28">
        <w:rPr>
          <w:color w:val="auto"/>
          <w:lang w:val="nn-NO"/>
        </w:rPr>
        <w:t>1</w:t>
      </w:r>
      <w:r w:rsidR="002B7B28">
        <w:rPr>
          <w:color w:val="auto"/>
          <w:lang w:val="nn-NO"/>
        </w:rPr>
        <w:t>6</w:t>
      </w:r>
      <w:r w:rsidR="00E97C78" w:rsidRPr="00F56236">
        <w:rPr>
          <w:lang w:val="nn-NO"/>
        </w:rPr>
        <w:t xml:space="preserve"> gudstjenester i 202</w:t>
      </w:r>
      <w:r w:rsidR="00A673CE" w:rsidRPr="00F56236">
        <w:rPr>
          <w:lang w:val="nn-NO"/>
        </w:rPr>
        <w:t>2</w:t>
      </w:r>
      <w:r w:rsidR="002B7B28">
        <w:rPr>
          <w:lang w:val="nn-NO"/>
        </w:rPr>
        <w:t>. Av desse vart ei gjennomført på Nordlandet og ei på Vihals</w:t>
      </w:r>
      <w:r w:rsidR="0054087B" w:rsidRPr="00F56236">
        <w:rPr>
          <w:lang w:val="nn-NO"/>
        </w:rPr>
        <w:t xml:space="preserve">. </w:t>
      </w:r>
    </w:p>
    <w:p w14:paraId="5AF42A10" w14:textId="38F0FF4E" w:rsidR="00385385" w:rsidRPr="00A673CE" w:rsidRDefault="00C4025C">
      <w:pPr>
        <w:rPr>
          <w:lang w:val="nn-NO"/>
        </w:rPr>
      </w:pPr>
      <w:r w:rsidRPr="00F56236">
        <w:rPr>
          <w:b/>
          <w:lang w:val="nn-NO"/>
        </w:rPr>
        <w:t>Konfirmantarbeid.</w:t>
      </w:r>
      <w:r w:rsidRPr="00F56236">
        <w:rPr>
          <w:b/>
          <w:lang w:val="nn-NO"/>
        </w:rPr>
        <w:tab/>
      </w:r>
      <w:r w:rsidR="004225EC" w:rsidRPr="00A673CE">
        <w:rPr>
          <w:lang w:val="nn-NO"/>
        </w:rPr>
        <w:t xml:space="preserve">Det </w:t>
      </w:r>
      <w:r w:rsidR="004225EC" w:rsidRPr="00A673CE">
        <w:rPr>
          <w:color w:val="auto"/>
          <w:lang w:val="nn-NO"/>
        </w:rPr>
        <w:t>var</w:t>
      </w:r>
      <w:r w:rsidR="00C805D8" w:rsidRPr="00A673CE">
        <w:rPr>
          <w:color w:val="auto"/>
          <w:lang w:val="nn-NO"/>
        </w:rPr>
        <w:t xml:space="preserve"> </w:t>
      </w:r>
      <w:r w:rsidR="002B7B28" w:rsidRPr="002B7B28">
        <w:rPr>
          <w:color w:val="auto"/>
          <w:lang w:val="nn-NO"/>
        </w:rPr>
        <w:t>6</w:t>
      </w:r>
      <w:r w:rsidR="004225EC" w:rsidRPr="00A673CE">
        <w:rPr>
          <w:color w:val="auto"/>
          <w:lang w:val="nn-NO"/>
        </w:rPr>
        <w:t xml:space="preserve"> </w:t>
      </w:r>
      <w:r w:rsidRPr="00A673CE">
        <w:rPr>
          <w:lang w:val="nn-NO"/>
        </w:rPr>
        <w:t>konfirmanter</w:t>
      </w:r>
      <w:r w:rsidR="00C805D8" w:rsidRPr="00A673CE">
        <w:rPr>
          <w:lang w:val="nn-NO"/>
        </w:rPr>
        <w:t xml:space="preserve"> </w:t>
      </w:r>
      <w:r w:rsidR="00A673CE" w:rsidRPr="00A673CE">
        <w:rPr>
          <w:lang w:val="nn-NO"/>
        </w:rPr>
        <w:t xml:space="preserve">frå Stemshaug sokn </w:t>
      </w:r>
      <w:r w:rsidR="00C805D8" w:rsidRPr="00A673CE">
        <w:rPr>
          <w:lang w:val="nn-NO"/>
        </w:rPr>
        <w:t xml:space="preserve">i </w:t>
      </w:r>
      <w:r w:rsidR="00536EF4" w:rsidRPr="00A673CE">
        <w:rPr>
          <w:lang w:val="nn-NO"/>
        </w:rPr>
        <w:t>202</w:t>
      </w:r>
      <w:r w:rsidR="00A673CE" w:rsidRPr="00A673CE">
        <w:rPr>
          <w:lang w:val="nn-NO"/>
        </w:rPr>
        <w:t>2</w:t>
      </w:r>
      <w:r w:rsidR="00B60290" w:rsidRPr="00A673CE">
        <w:rPr>
          <w:lang w:val="nn-NO"/>
        </w:rPr>
        <w:t>.</w:t>
      </w:r>
      <w:r w:rsidRPr="00A673CE">
        <w:rPr>
          <w:lang w:val="nn-NO"/>
        </w:rPr>
        <w:t xml:space="preserve"> </w:t>
      </w:r>
      <w:r w:rsidR="00A673CE" w:rsidRPr="00A673CE">
        <w:rPr>
          <w:color w:val="auto"/>
          <w:lang w:val="nn-NO"/>
        </w:rPr>
        <w:t xml:space="preserve">Elisabeth Finset vart tilsett som konfirmantlærar </w:t>
      </w:r>
      <w:r w:rsidR="00A673CE">
        <w:rPr>
          <w:color w:val="auto"/>
          <w:lang w:val="nn-NO"/>
        </w:rPr>
        <w:t xml:space="preserve">og har leia </w:t>
      </w:r>
      <w:r w:rsidRPr="00A673CE">
        <w:rPr>
          <w:lang w:val="nn-NO"/>
        </w:rPr>
        <w:t>konfirmant</w:t>
      </w:r>
      <w:r w:rsidR="005756E0" w:rsidRPr="00A673CE">
        <w:rPr>
          <w:lang w:val="nn-NO"/>
        </w:rPr>
        <w:t>undervisning</w:t>
      </w:r>
      <w:r w:rsidR="00A673CE">
        <w:rPr>
          <w:lang w:val="nn-NO"/>
        </w:rPr>
        <w:t>a med stø hand og stort engasjement</w:t>
      </w:r>
      <w:r w:rsidRPr="00A673CE">
        <w:rPr>
          <w:lang w:val="nn-NO"/>
        </w:rPr>
        <w:t xml:space="preserve">. </w:t>
      </w:r>
      <w:r w:rsidR="00A673CE" w:rsidRPr="00A673CE">
        <w:rPr>
          <w:lang w:val="nn-NO"/>
        </w:rPr>
        <w:t xml:space="preserve">Det har vore både driv </w:t>
      </w:r>
      <w:r w:rsidR="00A673CE">
        <w:rPr>
          <w:lang w:val="nn-NO"/>
        </w:rPr>
        <w:t xml:space="preserve">og engasjement i denne delen av arbeidet, noko som er særs positivt. Konfirmantutvalet har eiga årsmelding for 2022 der ein kan lese meir om arbeidet som har vore gjort i året som var. </w:t>
      </w:r>
    </w:p>
    <w:p w14:paraId="63FE9A14" w14:textId="2606C039" w:rsidR="00C4025C" w:rsidRPr="00F56236" w:rsidRDefault="00C4025C" w:rsidP="00C4025C">
      <w:pPr>
        <w:spacing w:line="240" w:lineRule="auto"/>
        <w:rPr>
          <w:lang w:val="nn-NO"/>
        </w:rPr>
      </w:pPr>
      <w:r w:rsidRPr="00F56236">
        <w:rPr>
          <w:b/>
          <w:lang w:val="nn-NO"/>
        </w:rPr>
        <w:t xml:space="preserve">Diakoniutvalget </w:t>
      </w:r>
      <w:r w:rsidR="00A673CE" w:rsidRPr="00F56236">
        <w:rPr>
          <w:bCs/>
          <w:lang w:val="nn-NO"/>
        </w:rPr>
        <w:t>har i løpet av året hatt 3 møte med 27 saker. Det har vore stor aktivitet i utvalet. Av</w:t>
      </w:r>
      <w:r w:rsidR="002A4E66" w:rsidRPr="00F56236">
        <w:rPr>
          <w:bCs/>
          <w:lang w:val="nn-NO"/>
        </w:rPr>
        <w:t xml:space="preserve"> dette kan nemnast: Fasteaksjonen, besøksteneste og institusjonsandakt, hjelpesending, sommarutlodning, allehelgensmesse-sundag og førjulsbesøk</w:t>
      </w:r>
      <w:r w:rsidR="002A4E66" w:rsidRPr="00F56236">
        <w:rPr>
          <w:lang w:val="nn-NO"/>
        </w:rPr>
        <w:t>. D</w:t>
      </w:r>
      <w:r w:rsidRPr="00F56236">
        <w:rPr>
          <w:lang w:val="nn-NO"/>
        </w:rPr>
        <w:t>iakoniut</w:t>
      </w:r>
      <w:r w:rsidR="004225EC" w:rsidRPr="00F56236">
        <w:rPr>
          <w:lang w:val="nn-NO"/>
        </w:rPr>
        <w:t>valget</w:t>
      </w:r>
      <w:r w:rsidR="002A4E66" w:rsidRPr="00F56236">
        <w:rPr>
          <w:lang w:val="nn-NO"/>
        </w:rPr>
        <w:t xml:space="preserve"> har eiga </w:t>
      </w:r>
      <w:r w:rsidR="004225EC" w:rsidRPr="00F56236">
        <w:rPr>
          <w:lang w:val="nn-NO"/>
        </w:rPr>
        <w:t>årsmelding for 20</w:t>
      </w:r>
      <w:r w:rsidR="005756E0" w:rsidRPr="00F56236">
        <w:rPr>
          <w:lang w:val="nn-NO"/>
        </w:rPr>
        <w:t>2</w:t>
      </w:r>
      <w:r w:rsidR="002A4E66" w:rsidRPr="00F56236">
        <w:rPr>
          <w:lang w:val="nn-NO"/>
        </w:rPr>
        <w:t>2 vedlagt</w:t>
      </w:r>
      <w:r w:rsidRPr="00F56236">
        <w:rPr>
          <w:lang w:val="nn-NO"/>
        </w:rPr>
        <w:t>.</w:t>
      </w:r>
    </w:p>
    <w:p w14:paraId="681A8963" w14:textId="5C17961A" w:rsidR="00A92EE6" w:rsidRPr="002A4E66" w:rsidRDefault="00C4025C" w:rsidP="00C4025C">
      <w:pPr>
        <w:spacing w:line="240" w:lineRule="auto"/>
        <w:rPr>
          <w:lang w:val="nn-NO"/>
        </w:rPr>
      </w:pPr>
      <w:r w:rsidRPr="00F56236">
        <w:rPr>
          <w:b/>
          <w:lang w:val="nn-NO"/>
        </w:rPr>
        <w:t xml:space="preserve">Kirkemusikalsk utvalg. </w:t>
      </w:r>
      <w:r w:rsidR="002A4E66" w:rsidRPr="00F56236">
        <w:rPr>
          <w:lang w:val="nn-NO"/>
        </w:rPr>
        <w:t>U</w:t>
      </w:r>
      <w:r w:rsidRPr="00F56236">
        <w:rPr>
          <w:lang w:val="nn-NO"/>
        </w:rPr>
        <w:t xml:space="preserve">tvalet arbeider </w:t>
      </w:r>
      <w:r w:rsidR="002A4E66" w:rsidRPr="00F56236">
        <w:rPr>
          <w:lang w:val="nn-NO"/>
        </w:rPr>
        <w:t xml:space="preserve">engasjerer seg i </w:t>
      </w:r>
      <w:r w:rsidRPr="00F56236">
        <w:rPr>
          <w:lang w:val="nn-NO"/>
        </w:rPr>
        <w:t>s</w:t>
      </w:r>
      <w:r w:rsidR="002A4E66" w:rsidRPr="00F56236">
        <w:rPr>
          <w:lang w:val="nn-NO"/>
        </w:rPr>
        <w:t>o</w:t>
      </w:r>
      <w:r w:rsidRPr="00F56236">
        <w:rPr>
          <w:lang w:val="nn-NO"/>
        </w:rPr>
        <w:t>ng- og salmekveld</w:t>
      </w:r>
      <w:r w:rsidR="002A4E66" w:rsidRPr="00F56236">
        <w:rPr>
          <w:lang w:val="nn-NO"/>
        </w:rPr>
        <w:t>a</w:t>
      </w:r>
      <w:r w:rsidRPr="00F56236">
        <w:rPr>
          <w:lang w:val="nn-NO"/>
        </w:rPr>
        <w:t>r og konserter i k</w:t>
      </w:r>
      <w:r w:rsidR="002A4E66" w:rsidRPr="00F56236">
        <w:rPr>
          <w:lang w:val="nn-NO"/>
        </w:rPr>
        <w:t>yrkjene</w:t>
      </w:r>
      <w:r w:rsidRPr="00F56236">
        <w:rPr>
          <w:lang w:val="nn-NO"/>
        </w:rPr>
        <w:t xml:space="preserve">. </w:t>
      </w:r>
      <w:r w:rsidR="002A4E66" w:rsidRPr="00F56236">
        <w:rPr>
          <w:lang w:val="nn-NO"/>
        </w:rPr>
        <w:t xml:space="preserve">Det har vore noko redusert aktivitet pga. nedstenging på våren, mellom anna med tanke på planlagt song- og salmekveld i Gullstein kirke. </w:t>
      </w:r>
      <w:r w:rsidR="002A4E66" w:rsidRPr="002A4E66">
        <w:rPr>
          <w:lang w:val="nn-NO"/>
        </w:rPr>
        <w:t>Utvalet har mellom anna vore delaktig på avskilsgudstenesta til Pe</w:t>
      </w:r>
      <w:r w:rsidR="002A4E66">
        <w:rPr>
          <w:lang w:val="nn-NO"/>
        </w:rPr>
        <w:t>r Eilert, gudstenestene på Allehelgensdag, song- og salmekveldar og kyrkjekonsertar i adventstida.</w:t>
      </w:r>
      <w:r w:rsidR="002D77A4" w:rsidRPr="002A4E66">
        <w:rPr>
          <w:lang w:val="nn-NO"/>
        </w:rPr>
        <w:t xml:space="preserve"> </w:t>
      </w:r>
      <w:r w:rsidR="002A4E66">
        <w:rPr>
          <w:lang w:val="nn-NO"/>
        </w:rPr>
        <w:t>Utvalet har eiga årsmelding for ytterlegare detaljar.</w:t>
      </w:r>
    </w:p>
    <w:p w14:paraId="2AA47C5A" w14:textId="7488B10F" w:rsidR="00E1243B" w:rsidRPr="002A4E66" w:rsidRDefault="00C4025C" w:rsidP="00E1243B">
      <w:pPr>
        <w:spacing w:line="240" w:lineRule="auto"/>
        <w:rPr>
          <w:lang w:val="nn-NO"/>
        </w:rPr>
      </w:pPr>
      <w:r w:rsidRPr="002A4E66">
        <w:rPr>
          <w:b/>
          <w:lang w:val="nn-NO"/>
        </w:rPr>
        <w:t xml:space="preserve">Gudstjenesteutvalget. </w:t>
      </w:r>
      <w:r w:rsidR="002A4E66" w:rsidRPr="002A4E66">
        <w:rPr>
          <w:bCs/>
          <w:lang w:val="nn-NO"/>
        </w:rPr>
        <w:t xml:space="preserve">Siste store arbeid for </w:t>
      </w:r>
      <w:r w:rsidRPr="002A4E66">
        <w:rPr>
          <w:lang w:val="nn-NO"/>
        </w:rPr>
        <w:t xml:space="preserve">Gudstjenesteutvalet </w:t>
      </w:r>
      <w:r w:rsidR="002A4E66" w:rsidRPr="002A4E66">
        <w:rPr>
          <w:lang w:val="nn-NO"/>
        </w:rPr>
        <w:t xml:space="preserve">må vi tilbake til </w:t>
      </w:r>
      <w:r w:rsidRPr="002A4E66">
        <w:rPr>
          <w:lang w:val="nn-NO"/>
        </w:rPr>
        <w:t xml:space="preserve">2012 </w:t>
      </w:r>
      <w:r w:rsidR="002A4E66" w:rsidRPr="002A4E66">
        <w:rPr>
          <w:lang w:val="nn-NO"/>
        </w:rPr>
        <w:t xml:space="preserve">for å finne, </w:t>
      </w:r>
      <w:r w:rsidR="002A4E66">
        <w:rPr>
          <w:lang w:val="nn-NO"/>
        </w:rPr>
        <w:t xml:space="preserve">då liturgihefta </w:t>
      </w:r>
      <w:r w:rsidR="0049055A">
        <w:rPr>
          <w:lang w:val="nn-NO"/>
        </w:rPr>
        <w:t>vart utarbeid</w:t>
      </w:r>
      <w:r w:rsidR="002A4E66" w:rsidRPr="002A4E66">
        <w:rPr>
          <w:lang w:val="nn-NO"/>
        </w:rPr>
        <w:t xml:space="preserve">. Det er ikkje meldt om særskild aktivitet </w:t>
      </w:r>
      <w:r w:rsidR="0049055A">
        <w:rPr>
          <w:lang w:val="nn-NO"/>
        </w:rPr>
        <w:t>i året som gjekk.</w:t>
      </w:r>
      <w:r w:rsidR="00E1243B" w:rsidRPr="002A4E66">
        <w:rPr>
          <w:lang w:val="nn-NO"/>
        </w:rPr>
        <w:t xml:space="preserve"> </w:t>
      </w:r>
    </w:p>
    <w:p w14:paraId="4A789B54" w14:textId="405FDDED" w:rsidR="00872F6E" w:rsidRPr="00F56236" w:rsidRDefault="00C4025C" w:rsidP="00872F6E">
      <w:pPr>
        <w:spacing w:line="240" w:lineRule="auto"/>
        <w:rPr>
          <w:lang w:val="nn-NO"/>
        </w:rPr>
      </w:pPr>
      <w:r w:rsidRPr="00F56236">
        <w:rPr>
          <w:b/>
          <w:lang w:val="nn-NO"/>
        </w:rPr>
        <w:t xml:space="preserve">Trosopplæringsutvalget. </w:t>
      </w:r>
      <w:r w:rsidR="0049055A" w:rsidRPr="00F56236">
        <w:rPr>
          <w:bCs/>
          <w:lang w:val="nn-NO"/>
        </w:rPr>
        <w:t>Elisabet</w:t>
      </w:r>
      <w:r w:rsidR="0049055A" w:rsidRPr="00F56236">
        <w:rPr>
          <w:color w:val="auto"/>
          <w:lang w:val="nn-NO"/>
        </w:rPr>
        <w:t xml:space="preserve"> Finset er tilsett som trusopplærar etter </w:t>
      </w:r>
      <w:r w:rsidR="00E937EB" w:rsidRPr="00F56236">
        <w:rPr>
          <w:color w:val="auto"/>
          <w:lang w:val="nn-NO"/>
        </w:rPr>
        <w:t>Stig Ottar Jensen</w:t>
      </w:r>
      <w:r w:rsidR="0049055A" w:rsidRPr="00F56236">
        <w:rPr>
          <w:color w:val="auto"/>
          <w:lang w:val="nn-NO"/>
        </w:rPr>
        <w:t xml:space="preserve">. </w:t>
      </w:r>
      <w:r w:rsidR="0049055A" w:rsidRPr="0049055A">
        <w:rPr>
          <w:color w:val="auto"/>
          <w:lang w:val="nn-NO"/>
        </w:rPr>
        <w:t>Ho har gått heilhjerta inn for oppgåvene og vore</w:t>
      </w:r>
      <w:r w:rsidR="0049055A">
        <w:rPr>
          <w:color w:val="auto"/>
          <w:lang w:val="nn-NO"/>
        </w:rPr>
        <w:t xml:space="preserve"> eit </w:t>
      </w:r>
      <w:r w:rsidR="0049055A" w:rsidRPr="0049055A">
        <w:rPr>
          <w:color w:val="auto"/>
          <w:lang w:val="nn-NO"/>
        </w:rPr>
        <w:t xml:space="preserve">friskt pust i </w:t>
      </w:r>
      <w:r w:rsidR="0049055A">
        <w:rPr>
          <w:color w:val="auto"/>
          <w:lang w:val="nn-NO"/>
        </w:rPr>
        <w:t xml:space="preserve">arbeidet. </w:t>
      </w:r>
      <w:r w:rsidR="0049055A" w:rsidRPr="0049055A">
        <w:rPr>
          <w:color w:val="auto"/>
          <w:lang w:val="nn-NO"/>
        </w:rPr>
        <w:t>Av arbeid som ligg under trusopplæringsarbeidet, kan følgjande nemnast: Utdeling av b</w:t>
      </w:r>
      <w:r w:rsidR="0049055A">
        <w:rPr>
          <w:color w:val="auto"/>
          <w:lang w:val="nn-NO"/>
        </w:rPr>
        <w:t xml:space="preserve">ok til 6-åringar, utdeling av biblar til 5-klassingar, bibelsertifikat-dagen, bu-heimeleir, HalloVenn, utdeling av bøker til </w:t>
      </w:r>
      <w:r w:rsidR="0049055A">
        <w:rPr>
          <w:color w:val="auto"/>
          <w:lang w:val="nn-NO"/>
        </w:rPr>
        <w:lastRenderedPageBreak/>
        <w:t xml:space="preserve">2- og 4-åringar, LysVaken, Julevandring, babysong og songsprell. I tillegg har det vore eit samarbeid mellom trusopplærings- og konfirmantarbeid med friviljug arbeid i Aure Misjonshus. Dette gjeld Ørneklubben, Tweens og Fokus. </w:t>
      </w:r>
      <w:r w:rsidR="0049055A" w:rsidRPr="0049055A">
        <w:rPr>
          <w:color w:val="auto"/>
          <w:lang w:val="nn-NO"/>
        </w:rPr>
        <w:t>Trusopplæringsutvalet har eiga årsmelding for 2022 med detaljar for arbeidet s</w:t>
      </w:r>
      <w:r w:rsidR="0049055A">
        <w:rPr>
          <w:color w:val="auto"/>
          <w:lang w:val="nn-NO"/>
        </w:rPr>
        <w:t xml:space="preserve">om har foregått. </w:t>
      </w:r>
      <w:r w:rsidR="0049055A" w:rsidRPr="00F56236">
        <w:rPr>
          <w:color w:val="auto"/>
          <w:lang w:val="nn-NO"/>
        </w:rPr>
        <w:t>Denne ligg vedlagt.</w:t>
      </w:r>
    </w:p>
    <w:p w14:paraId="5131154F" w14:textId="60D2F594" w:rsidR="002F3F08" w:rsidRDefault="0054087B" w:rsidP="002F3F08">
      <w:pPr>
        <w:spacing w:line="240" w:lineRule="auto"/>
      </w:pPr>
      <w:r w:rsidRPr="0049055A">
        <w:rPr>
          <w:b/>
        </w:rPr>
        <w:t xml:space="preserve">Menighetsbladet </w:t>
      </w:r>
      <w:r w:rsidRPr="0049055A">
        <w:rPr>
          <w:bCs/>
        </w:rPr>
        <w:t>Det</w:t>
      </w:r>
      <w:r w:rsidR="002F3F08" w:rsidRPr="0049055A">
        <w:t xml:space="preserve"> har kom</w:t>
      </w:r>
      <w:r w:rsidR="0049055A">
        <w:t xml:space="preserve">e </w:t>
      </w:r>
      <w:r w:rsidR="002F3F08" w:rsidRPr="002B7B28">
        <w:rPr>
          <w:color w:val="auto"/>
        </w:rPr>
        <w:t xml:space="preserve">4 </w:t>
      </w:r>
      <w:r w:rsidR="002F3F08" w:rsidRPr="0049055A">
        <w:t>utg</w:t>
      </w:r>
      <w:r w:rsidR="0049055A">
        <w:t>å</w:t>
      </w:r>
      <w:r w:rsidR="002F3F08" w:rsidRPr="0049055A">
        <w:t>ver av menighetsbladet i 202</w:t>
      </w:r>
      <w:r w:rsidR="0049055A">
        <w:t>2</w:t>
      </w:r>
      <w:r w:rsidR="002F3F08" w:rsidRPr="0049055A">
        <w:t xml:space="preserve">. </w:t>
      </w:r>
      <w:r w:rsidR="002F3F08" w:rsidRPr="00CA1F6B">
        <w:t>Menighetsbladet har v</w:t>
      </w:r>
      <w:r w:rsidR="0049055A">
        <w:t>ore</w:t>
      </w:r>
      <w:r w:rsidR="002F3F08" w:rsidRPr="00CA1F6B">
        <w:t xml:space="preserve"> til nytte og glede for mange</w:t>
      </w:r>
      <w:r w:rsidR="0049055A">
        <w:t xml:space="preserve"> av soknet sine medlemmar</w:t>
      </w:r>
      <w:r w:rsidR="002F3F08" w:rsidRPr="00CA1F6B">
        <w:t>.</w:t>
      </w:r>
      <w:r w:rsidR="002F3F08">
        <w:t xml:space="preserve"> </w:t>
      </w:r>
      <w:r w:rsidR="00785E13">
        <w:t>Soknerådet har stått for utlevering</w:t>
      </w:r>
      <w:r w:rsidR="0049055A">
        <w:t>a av bladet og dette er gjort som dugnadsarbeid.</w:t>
      </w:r>
    </w:p>
    <w:p w14:paraId="521E55B0" w14:textId="701EDC4C" w:rsidR="00F56236" w:rsidRDefault="00F56236" w:rsidP="002F3F08">
      <w:pPr>
        <w:spacing w:line="240" w:lineRule="auto"/>
        <w:rPr>
          <w:b/>
          <w:bCs/>
          <w:lang w:val="nn-NO"/>
        </w:rPr>
      </w:pPr>
      <w:r>
        <w:rPr>
          <w:b/>
          <w:bCs/>
          <w:lang w:val="nn-NO"/>
        </w:rPr>
        <w:t>Kyrkjevalet 2023</w:t>
      </w:r>
    </w:p>
    <w:p w14:paraId="13050664" w14:textId="14FA71B4" w:rsidR="00F56236" w:rsidRPr="00F56236" w:rsidRDefault="00F56236" w:rsidP="002F3F08">
      <w:pPr>
        <w:spacing w:line="240" w:lineRule="auto"/>
        <w:rPr>
          <w:lang w:val="nn-NO"/>
        </w:rPr>
      </w:pPr>
      <w:r w:rsidRPr="00F56236">
        <w:rPr>
          <w:lang w:val="nn-NO"/>
        </w:rPr>
        <w:t>Det er</w:t>
      </w:r>
      <w:r>
        <w:rPr>
          <w:lang w:val="nn-NO"/>
        </w:rPr>
        <w:t xml:space="preserve"> kyrkjeval i året som kjem og prosessen med å finne kandidatar til å stille på liste har pågått gjennom året 2022 og då spesielt hausten. Det var vore lite respons frå dei spurde og det var ein viss fare for at ein måtte vurdere samanslåing med Aure sokneråd. I samband med dette vart det gjennomført eit soknemøte for Stemshaug sokn den 22. januar 2023. Ein kan lese meir om dette i vedlagt skriv som og kjem som innlegg i neste menighetsblad, men konlusjonen er at det ikkje blir noko samanslåing av sokneråd for neste valperiode då det pr. dags dato er nok kandidatar til å stille liste til hausten.</w:t>
      </w:r>
    </w:p>
    <w:p w14:paraId="0913BFDA" w14:textId="54D7A5AD" w:rsidR="002F3F08" w:rsidRPr="00F56236" w:rsidRDefault="0054087B" w:rsidP="002F3F08">
      <w:pPr>
        <w:spacing w:line="240" w:lineRule="auto"/>
        <w:rPr>
          <w:lang w:val="nn-NO"/>
        </w:rPr>
      </w:pPr>
      <w:r w:rsidRPr="00F56236">
        <w:rPr>
          <w:b/>
          <w:bCs/>
          <w:lang w:val="nn-NO"/>
        </w:rPr>
        <w:t xml:space="preserve">Andre saker </w:t>
      </w:r>
      <w:r w:rsidR="002F3F08" w:rsidRPr="00F56236">
        <w:rPr>
          <w:lang w:val="nn-NO"/>
        </w:rPr>
        <w:t>Somm</w:t>
      </w:r>
      <w:r w:rsidR="00AB5C46" w:rsidRPr="00F56236">
        <w:rPr>
          <w:lang w:val="nn-NO"/>
        </w:rPr>
        <w:t>a</w:t>
      </w:r>
      <w:r w:rsidR="002F3F08" w:rsidRPr="00F56236">
        <w:rPr>
          <w:lang w:val="nn-NO"/>
        </w:rPr>
        <w:t xml:space="preserve">rens dugnad </w:t>
      </w:r>
      <w:r w:rsidR="00AB5C46" w:rsidRPr="00F56236">
        <w:rPr>
          <w:lang w:val="nn-NO"/>
        </w:rPr>
        <w:t xml:space="preserve">vart gjennomført 10. mai. Det eit ynskje at denne blir gjennomført før 17.-maigudstenesta. Det var </w:t>
      </w:r>
      <w:r w:rsidR="002B7B28">
        <w:rPr>
          <w:lang w:val="nn-NO"/>
        </w:rPr>
        <w:t xml:space="preserve">ca. </w:t>
      </w:r>
      <w:r w:rsidR="002B7B28" w:rsidRPr="002B7B28">
        <w:rPr>
          <w:color w:val="auto"/>
          <w:lang w:val="nn-NO"/>
        </w:rPr>
        <w:t xml:space="preserve">20 </w:t>
      </w:r>
      <w:r w:rsidR="002F3F08" w:rsidRPr="00F56236">
        <w:rPr>
          <w:lang w:val="nn-NO"/>
        </w:rPr>
        <w:t>deltagere</w:t>
      </w:r>
      <w:r w:rsidR="00785E13" w:rsidRPr="00F56236">
        <w:rPr>
          <w:lang w:val="nn-NO"/>
        </w:rPr>
        <w:t xml:space="preserve"> på </w:t>
      </w:r>
      <w:r w:rsidR="00AB5C46" w:rsidRPr="00F56236">
        <w:rPr>
          <w:lang w:val="nn-NO"/>
        </w:rPr>
        <w:t>denne</w:t>
      </w:r>
      <w:r w:rsidR="00785E13" w:rsidRPr="00F56236">
        <w:rPr>
          <w:lang w:val="nn-NO"/>
        </w:rPr>
        <w:t>.</w:t>
      </w:r>
      <w:r w:rsidR="002F3F08" w:rsidRPr="00F56236">
        <w:rPr>
          <w:lang w:val="nn-NO"/>
        </w:rPr>
        <w:t xml:space="preserve"> </w:t>
      </w:r>
      <w:r w:rsidR="00AB5C46" w:rsidRPr="00F56236">
        <w:rPr>
          <w:lang w:val="nn-NO"/>
        </w:rPr>
        <w:t xml:space="preserve">Ein del av aktivitetene på denne er rydding, maling og grasklipping. </w:t>
      </w:r>
      <w:r w:rsidR="00AB5C46" w:rsidRPr="00AB5C46">
        <w:rPr>
          <w:lang w:val="nn-NO"/>
        </w:rPr>
        <w:t xml:space="preserve">Folk frå bygda er generelt dyktige til å stille opp på dugnagen, men det er relavtivt tynt i rekkjene blant dei yngre. </w:t>
      </w:r>
    </w:p>
    <w:p w14:paraId="467AAB31" w14:textId="7C94A2BD" w:rsidR="00F56236" w:rsidRDefault="00AB5C46" w:rsidP="002F3F08">
      <w:pPr>
        <w:spacing w:line="240" w:lineRule="auto"/>
      </w:pPr>
      <w:r w:rsidRPr="00F56236">
        <w:rPr>
          <w:lang w:val="nn-NO"/>
        </w:rPr>
        <w:t xml:space="preserve">Det vart og i år arrangert opa kyrkje under Aureveka. </w:t>
      </w:r>
      <w:r w:rsidR="002F3F08">
        <w:t>Irene</w:t>
      </w:r>
      <w:r>
        <w:t xml:space="preserve"> og Alexey er sterkt engasjert i dette arbeidet.</w:t>
      </w:r>
      <w:r w:rsidR="002F3F08">
        <w:t xml:space="preserve"> </w:t>
      </w:r>
      <w:r>
        <w:t>T</w:t>
      </w:r>
      <w:r w:rsidR="002F3F08">
        <w:t xml:space="preserve">otalt </w:t>
      </w:r>
      <w:r>
        <w:t xml:space="preserve">var det </w:t>
      </w:r>
      <w:r w:rsidR="002B7B28" w:rsidRPr="002B7B28">
        <w:rPr>
          <w:color w:val="auto"/>
        </w:rPr>
        <w:t xml:space="preserve">46 </w:t>
      </w:r>
      <w:r w:rsidR="002F3F08">
        <w:t>besøk</w:t>
      </w:r>
      <w:r w:rsidR="002B7B28">
        <w:t>a</w:t>
      </w:r>
      <w:r w:rsidR="002F3F08">
        <w:t>nde</w:t>
      </w:r>
      <w:r>
        <w:t xml:space="preserve"> på dette initiativet.</w:t>
      </w:r>
    </w:p>
    <w:p w14:paraId="4B0535B8" w14:textId="4CD84A35" w:rsidR="00025A52" w:rsidRPr="00EC78EF" w:rsidRDefault="00025A52" w:rsidP="002F3F08">
      <w:pPr>
        <w:spacing w:line="240" w:lineRule="auto"/>
        <w:rPr>
          <w:color w:val="auto"/>
        </w:rPr>
      </w:pPr>
      <w:r w:rsidRPr="00EC78EF">
        <w:rPr>
          <w:color w:val="auto"/>
          <w:lang w:val="nn-NO"/>
        </w:rPr>
        <w:t xml:space="preserve">Stemshaug kyrkje er nymåla og framstår i ny «drakt» noko vi er glade for. Det er óg planlagt arbeid med utbetring av takrenner og nytt inngangparti i tida som kjem. Detaljar med omsyn til vedlikehaldsarbeidet på kyrkja forøvrig er å finne i årsmeldinga til fellesrådet. </w:t>
      </w:r>
      <w:r w:rsidRPr="00EC78EF">
        <w:rPr>
          <w:color w:val="auto"/>
        </w:rPr>
        <w:t>Utdrag av dette er å finne i menighetsbladet.</w:t>
      </w:r>
    </w:p>
    <w:p w14:paraId="1F4BD4FB" w14:textId="77777777" w:rsidR="00C4025C" w:rsidRPr="00025A52" w:rsidRDefault="00C4025C" w:rsidP="00E1243B">
      <w:pPr>
        <w:spacing w:line="240" w:lineRule="auto"/>
        <w:rPr>
          <w:b/>
        </w:rPr>
      </w:pPr>
      <w:r w:rsidRPr="00025A52">
        <w:rPr>
          <w:b/>
        </w:rPr>
        <w:t xml:space="preserve">Fra statistikken </w:t>
      </w:r>
      <w:bookmarkStart w:id="0" w:name="_GoBack"/>
      <w:bookmarkEnd w:id="0"/>
    </w:p>
    <w:p w14:paraId="3B365C74" w14:textId="4A0C7FD3" w:rsidR="00C4025C" w:rsidRPr="00CA1F6B" w:rsidRDefault="005544A5" w:rsidP="00C4025C">
      <w:pPr>
        <w:spacing w:line="240" w:lineRule="auto"/>
      </w:pPr>
      <w:r w:rsidRPr="00CA1F6B">
        <w:t xml:space="preserve">Det ble holdt </w:t>
      </w:r>
      <w:r w:rsidR="004F375B" w:rsidRPr="00920EBB">
        <w:rPr>
          <w:color w:val="auto"/>
        </w:rPr>
        <w:t>1</w:t>
      </w:r>
      <w:r w:rsidR="00920EBB">
        <w:rPr>
          <w:color w:val="auto"/>
        </w:rPr>
        <w:t>4</w:t>
      </w:r>
      <w:r w:rsidR="00C4025C" w:rsidRPr="00E937EB">
        <w:t xml:space="preserve"> </w:t>
      </w:r>
      <w:r w:rsidR="00C4025C" w:rsidRPr="00CA1F6B">
        <w:t>gudstjenester</w:t>
      </w:r>
      <w:r w:rsidR="004F375B">
        <w:t xml:space="preserve">, inkludert </w:t>
      </w:r>
      <w:r w:rsidR="00920EBB" w:rsidRPr="00920EBB">
        <w:rPr>
          <w:color w:val="auto"/>
        </w:rPr>
        <w:t>2</w:t>
      </w:r>
      <w:r w:rsidR="004F375B">
        <w:t xml:space="preserve"> på grendahus. </w:t>
      </w:r>
      <w:r w:rsidR="004F375B" w:rsidRPr="00920EBB">
        <w:rPr>
          <w:lang w:val="nn-NO"/>
        </w:rPr>
        <w:t>Til</w:t>
      </w:r>
      <w:r w:rsidR="00C4025C" w:rsidRPr="00920EBB">
        <w:rPr>
          <w:lang w:val="nn-NO"/>
        </w:rPr>
        <w:t xml:space="preserve"> sammen</w:t>
      </w:r>
      <w:r w:rsidR="00C4025C" w:rsidRPr="00920EBB">
        <w:rPr>
          <w:color w:val="auto"/>
          <w:lang w:val="nn-NO"/>
        </w:rPr>
        <w:t xml:space="preserve"> </w:t>
      </w:r>
      <w:r w:rsidR="004F375B" w:rsidRPr="00920EBB">
        <w:rPr>
          <w:color w:val="auto"/>
          <w:lang w:val="nn-NO"/>
        </w:rPr>
        <w:t xml:space="preserve">var det ca. </w:t>
      </w:r>
      <w:r w:rsidR="00920EBB" w:rsidRPr="00920EBB">
        <w:rPr>
          <w:color w:val="auto"/>
          <w:lang w:val="nn-NO"/>
        </w:rPr>
        <w:t xml:space="preserve">708 </w:t>
      </w:r>
      <w:r w:rsidR="00C4025C" w:rsidRPr="00920EBB">
        <w:rPr>
          <w:lang w:val="nn-NO"/>
        </w:rPr>
        <w:t>delta</w:t>
      </w:r>
      <w:r w:rsidR="00920EBB" w:rsidRPr="00920EBB">
        <w:rPr>
          <w:lang w:val="nn-NO"/>
        </w:rPr>
        <w:t>karar</w:t>
      </w:r>
      <w:r w:rsidR="00C4025C" w:rsidRPr="00920EBB">
        <w:rPr>
          <w:lang w:val="nn-NO"/>
        </w:rPr>
        <w:t xml:space="preserve">. </w:t>
      </w:r>
      <w:r w:rsidR="00C4025C" w:rsidRPr="00684E21">
        <w:rPr>
          <w:color w:val="auto"/>
        </w:rPr>
        <w:t>Ve</w:t>
      </w:r>
      <w:r w:rsidRPr="00684E21">
        <w:rPr>
          <w:color w:val="auto"/>
        </w:rPr>
        <w:t>d</w:t>
      </w:r>
      <w:r w:rsidRPr="00E937EB">
        <w:rPr>
          <w:color w:val="auto"/>
        </w:rPr>
        <w:t xml:space="preserve"> </w:t>
      </w:r>
      <w:r w:rsidR="00920EBB" w:rsidRPr="00920EBB">
        <w:rPr>
          <w:color w:val="auto"/>
        </w:rPr>
        <w:t xml:space="preserve">7 </w:t>
      </w:r>
      <w:r w:rsidR="00C4025C" w:rsidRPr="00CA1F6B">
        <w:t>gudstjenester va</w:t>
      </w:r>
      <w:r w:rsidRPr="00CA1F6B">
        <w:t>r det nattverd med til sam</w:t>
      </w:r>
      <w:r w:rsidR="00AB5C46">
        <w:t>a</w:t>
      </w:r>
      <w:r w:rsidRPr="00CA1F6B">
        <w:t xml:space="preserve">n </w:t>
      </w:r>
      <w:r w:rsidR="00920EBB" w:rsidRPr="00920EBB">
        <w:rPr>
          <w:color w:val="auto"/>
        </w:rPr>
        <w:t xml:space="preserve">103 </w:t>
      </w:r>
      <w:r w:rsidRPr="00CA1F6B">
        <w:t xml:space="preserve">nattverdsgjester. </w:t>
      </w:r>
      <w:r w:rsidR="00AB5C46">
        <w:t xml:space="preserve">Det vart gjennomført </w:t>
      </w:r>
      <w:r w:rsidR="00920EBB">
        <w:rPr>
          <w:color w:val="auto"/>
        </w:rPr>
        <w:t>5</w:t>
      </w:r>
      <w:r w:rsidR="00C4025C" w:rsidRPr="00CA1F6B">
        <w:t xml:space="preserve"> dåp.</w:t>
      </w:r>
      <w:r w:rsidR="004C1A23">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2"/>
        <w:gridCol w:w="456"/>
        <w:gridCol w:w="835"/>
        <w:gridCol w:w="884"/>
        <w:gridCol w:w="1440"/>
      </w:tblGrid>
      <w:tr w:rsidR="00920EBB" w:rsidRPr="00920EBB" w14:paraId="46B6EA0C" w14:textId="77777777" w:rsidTr="00A92EE6">
        <w:trPr>
          <w:gridAfter w:val="1"/>
          <w:wAfter w:w="1361" w:type="dxa"/>
        </w:trPr>
        <w:tc>
          <w:tcPr>
            <w:tcW w:w="0" w:type="auto"/>
            <w:shd w:val="clear" w:color="auto" w:fill="auto"/>
          </w:tcPr>
          <w:p w14:paraId="2F859B9E" w14:textId="77777777" w:rsidR="00A10507" w:rsidRPr="00920EBB" w:rsidRDefault="00A10507" w:rsidP="00D71716">
            <w:pPr>
              <w:rPr>
                <w:color w:val="auto"/>
              </w:rPr>
            </w:pPr>
            <w:r w:rsidRPr="00920EBB">
              <w:rPr>
                <w:color w:val="auto"/>
              </w:rPr>
              <w:t>Gudstjenester</w:t>
            </w:r>
          </w:p>
        </w:tc>
        <w:tc>
          <w:tcPr>
            <w:tcW w:w="0" w:type="auto"/>
          </w:tcPr>
          <w:p w14:paraId="6F90994B" w14:textId="77777777" w:rsidR="00A10507" w:rsidRPr="00920EBB" w:rsidRDefault="00A10507" w:rsidP="00D71716">
            <w:pPr>
              <w:jc w:val="center"/>
              <w:rPr>
                <w:color w:val="auto"/>
              </w:rPr>
            </w:pPr>
          </w:p>
        </w:tc>
        <w:tc>
          <w:tcPr>
            <w:tcW w:w="0" w:type="auto"/>
            <w:shd w:val="clear" w:color="auto" w:fill="auto"/>
          </w:tcPr>
          <w:p w14:paraId="33AFCF32" w14:textId="45BA5175" w:rsidR="00A10507" w:rsidRPr="00920EBB" w:rsidRDefault="004F375B" w:rsidP="00D71716">
            <w:pPr>
              <w:jc w:val="center"/>
              <w:rPr>
                <w:color w:val="auto"/>
              </w:rPr>
            </w:pPr>
            <w:r w:rsidRPr="00920EBB">
              <w:rPr>
                <w:color w:val="auto"/>
              </w:rPr>
              <w:t>1</w:t>
            </w:r>
            <w:r w:rsidR="00920EBB" w:rsidRPr="00920EBB">
              <w:rPr>
                <w:color w:val="auto"/>
              </w:rPr>
              <w:t>4</w:t>
            </w:r>
          </w:p>
        </w:tc>
        <w:tc>
          <w:tcPr>
            <w:tcW w:w="0" w:type="auto"/>
            <w:gridSpan w:val="2"/>
            <w:shd w:val="clear" w:color="auto" w:fill="auto"/>
          </w:tcPr>
          <w:p w14:paraId="7AAC7FFC" w14:textId="7A7F036B" w:rsidR="00A10507" w:rsidRPr="00920EBB" w:rsidRDefault="00684E21" w:rsidP="00D71716">
            <w:pPr>
              <w:rPr>
                <w:color w:val="auto"/>
              </w:rPr>
            </w:pPr>
            <w:r w:rsidRPr="00920EBB">
              <w:rPr>
                <w:color w:val="auto"/>
              </w:rPr>
              <w:t>2</w:t>
            </w:r>
            <w:r w:rsidR="00A10507" w:rsidRPr="00920EBB">
              <w:rPr>
                <w:color w:val="auto"/>
              </w:rPr>
              <w:t xml:space="preserve"> utenom kirka</w:t>
            </w:r>
          </w:p>
        </w:tc>
      </w:tr>
      <w:tr w:rsidR="00920EBB" w:rsidRPr="00920EBB" w14:paraId="517505A1" w14:textId="77777777" w:rsidTr="00A92EE6">
        <w:trPr>
          <w:gridAfter w:val="1"/>
          <w:wAfter w:w="1361" w:type="dxa"/>
        </w:trPr>
        <w:tc>
          <w:tcPr>
            <w:tcW w:w="0" w:type="auto"/>
            <w:shd w:val="clear" w:color="auto" w:fill="auto"/>
          </w:tcPr>
          <w:p w14:paraId="723D9FCE" w14:textId="77777777" w:rsidR="00A10507" w:rsidRPr="00920EBB" w:rsidRDefault="00A10507" w:rsidP="00D71716">
            <w:pPr>
              <w:rPr>
                <w:color w:val="auto"/>
              </w:rPr>
            </w:pPr>
            <w:r w:rsidRPr="00920EBB">
              <w:rPr>
                <w:color w:val="auto"/>
              </w:rPr>
              <w:t>Døpte</w:t>
            </w:r>
          </w:p>
        </w:tc>
        <w:tc>
          <w:tcPr>
            <w:tcW w:w="0" w:type="auto"/>
          </w:tcPr>
          <w:p w14:paraId="0A974D0D" w14:textId="77777777" w:rsidR="00A10507" w:rsidRPr="00920EBB" w:rsidRDefault="00A10507" w:rsidP="00D71716">
            <w:pPr>
              <w:jc w:val="center"/>
              <w:rPr>
                <w:color w:val="auto"/>
              </w:rPr>
            </w:pPr>
          </w:p>
        </w:tc>
        <w:tc>
          <w:tcPr>
            <w:tcW w:w="0" w:type="auto"/>
            <w:shd w:val="clear" w:color="auto" w:fill="auto"/>
          </w:tcPr>
          <w:p w14:paraId="41288CAF" w14:textId="31704F8B" w:rsidR="00A10507" w:rsidRPr="00920EBB" w:rsidRDefault="00920EBB" w:rsidP="00D71716">
            <w:pPr>
              <w:jc w:val="center"/>
              <w:rPr>
                <w:color w:val="auto"/>
              </w:rPr>
            </w:pPr>
            <w:r w:rsidRPr="00920EBB">
              <w:rPr>
                <w:color w:val="auto"/>
              </w:rPr>
              <w:t>5</w:t>
            </w:r>
          </w:p>
        </w:tc>
        <w:tc>
          <w:tcPr>
            <w:tcW w:w="0" w:type="auto"/>
            <w:gridSpan w:val="2"/>
          </w:tcPr>
          <w:p w14:paraId="4BA9F050" w14:textId="4FAEF590" w:rsidR="00A10507" w:rsidRPr="00920EBB" w:rsidRDefault="00206DF7" w:rsidP="00D71716">
            <w:pPr>
              <w:rPr>
                <w:color w:val="auto"/>
              </w:rPr>
            </w:pPr>
            <w:r w:rsidRPr="00920EBB">
              <w:rPr>
                <w:color w:val="auto"/>
              </w:rPr>
              <w:t>1</w:t>
            </w:r>
            <w:r w:rsidR="004F375B" w:rsidRPr="00920EBB">
              <w:rPr>
                <w:color w:val="auto"/>
              </w:rPr>
              <w:t xml:space="preserve"> gudstjeneste</w:t>
            </w:r>
          </w:p>
        </w:tc>
      </w:tr>
      <w:tr w:rsidR="00920EBB" w:rsidRPr="00920EBB" w14:paraId="3E579504" w14:textId="77777777" w:rsidTr="00A92EE6">
        <w:trPr>
          <w:gridAfter w:val="1"/>
          <w:wAfter w:w="1361" w:type="dxa"/>
        </w:trPr>
        <w:tc>
          <w:tcPr>
            <w:tcW w:w="0" w:type="auto"/>
            <w:shd w:val="clear" w:color="auto" w:fill="auto"/>
          </w:tcPr>
          <w:p w14:paraId="1165BFCB" w14:textId="77777777" w:rsidR="00A10507" w:rsidRPr="00920EBB" w:rsidRDefault="00A10507" w:rsidP="00D71716">
            <w:pPr>
              <w:rPr>
                <w:color w:val="auto"/>
              </w:rPr>
            </w:pPr>
            <w:r w:rsidRPr="00920EBB">
              <w:rPr>
                <w:color w:val="auto"/>
              </w:rPr>
              <w:t>Konfirmanter</w:t>
            </w:r>
          </w:p>
        </w:tc>
        <w:tc>
          <w:tcPr>
            <w:tcW w:w="0" w:type="auto"/>
          </w:tcPr>
          <w:p w14:paraId="1344DDFD" w14:textId="77777777" w:rsidR="00A10507" w:rsidRPr="00920EBB" w:rsidRDefault="00A10507" w:rsidP="00D71716">
            <w:pPr>
              <w:jc w:val="center"/>
              <w:rPr>
                <w:color w:val="auto"/>
              </w:rPr>
            </w:pPr>
          </w:p>
        </w:tc>
        <w:tc>
          <w:tcPr>
            <w:tcW w:w="0" w:type="auto"/>
          </w:tcPr>
          <w:p w14:paraId="077B7B1C" w14:textId="1ED3DE25" w:rsidR="00A10507" w:rsidRPr="00920EBB" w:rsidRDefault="00920EBB" w:rsidP="00D71716">
            <w:pPr>
              <w:jc w:val="center"/>
              <w:rPr>
                <w:color w:val="auto"/>
              </w:rPr>
            </w:pPr>
            <w:r w:rsidRPr="00920EBB">
              <w:rPr>
                <w:color w:val="auto"/>
              </w:rPr>
              <w:t>6</w:t>
            </w:r>
          </w:p>
        </w:tc>
        <w:tc>
          <w:tcPr>
            <w:tcW w:w="0" w:type="auto"/>
            <w:gridSpan w:val="2"/>
          </w:tcPr>
          <w:p w14:paraId="272E82AB" w14:textId="77777777" w:rsidR="00A10507" w:rsidRPr="00920EBB" w:rsidRDefault="00A10507" w:rsidP="00D71716">
            <w:pPr>
              <w:rPr>
                <w:b/>
                <w:i/>
                <w:color w:val="auto"/>
              </w:rPr>
            </w:pPr>
          </w:p>
        </w:tc>
      </w:tr>
      <w:tr w:rsidR="00920EBB" w:rsidRPr="00920EBB" w14:paraId="279AC124" w14:textId="77777777" w:rsidTr="00A92EE6">
        <w:trPr>
          <w:gridAfter w:val="1"/>
          <w:wAfter w:w="1361" w:type="dxa"/>
        </w:trPr>
        <w:tc>
          <w:tcPr>
            <w:tcW w:w="0" w:type="auto"/>
          </w:tcPr>
          <w:p w14:paraId="40FC8B73" w14:textId="77777777" w:rsidR="00A10507" w:rsidRPr="00920EBB" w:rsidRDefault="00A10507" w:rsidP="00D71716">
            <w:pPr>
              <w:rPr>
                <w:color w:val="auto"/>
              </w:rPr>
            </w:pPr>
            <w:r w:rsidRPr="00920EBB">
              <w:rPr>
                <w:color w:val="auto"/>
              </w:rPr>
              <w:t>Vigsler</w:t>
            </w:r>
          </w:p>
        </w:tc>
        <w:tc>
          <w:tcPr>
            <w:tcW w:w="0" w:type="auto"/>
          </w:tcPr>
          <w:p w14:paraId="5AD09818" w14:textId="77777777" w:rsidR="00A10507" w:rsidRPr="00920EBB" w:rsidRDefault="00A10507" w:rsidP="00D71716">
            <w:pPr>
              <w:jc w:val="center"/>
              <w:rPr>
                <w:color w:val="auto"/>
              </w:rPr>
            </w:pPr>
          </w:p>
        </w:tc>
        <w:tc>
          <w:tcPr>
            <w:tcW w:w="0" w:type="auto"/>
          </w:tcPr>
          <w:p w14:paraId="337EA22E" w14:textId="33EB43C9" w:rsidR="00A10507" w:rsidRPr="00920EBB" w:rsidRDefault="00206DF7" w:rsidP="00D71716">
            <w:pPr>
              <w:jc w:val="center"/>
              <w:rPr>
                <w:color w:val="auto"/>
              </w:rPr>
            </w:pPr>
            <w:r w:rsidRPr="00920EBB">
              <w:rPr>
                <w:color w:val="auto"/>
              </w:rPr>
              <w:t>1</w:t>
            </w:r>
          </w:p>
        </w:tc>
        <w:tc>
          <w:tcPr>
            <w:tcW w:w="0" w:type="auto"/>
            <w:gridSpan w:val="2"/>
          </w:tcPr>
          <w:p w14:paraId="1C208BAA" w14:textId="77777777" w:rsidR="00A10507" w:rsidRPr="00920EBB" w:rsidRDefault="00A10507" w:rsidP="00D71716">
            <w:pPr>
              <w:rPr>
                <w:b/>
                <w:i/>
                <w:color w:val="auto"/>
              </w:rPr>
            </w:pPr>
          </w:p>
        </w:tc>
      </w:tr>
      <w:tr w:rsidR="00920EBB" w:rsidRPr="00920EBB" w14:paraId="2FB1C7B5" w14:textId="77777777" w:rsidTr="00A92EE6">
        <w:trPr>
          <w:gridAfter w:val="1"/>
          <w:wAfter w:w="1361" w:type="dxa"/>
        </w:trPr>
        <w:tc>
          <w:tcPr>
            <w:tcW w:w="0" w:type="auto"/>
            <w:shd w:val="clear" w:color="auto" w:fill="auto"/>
          </w:tcPr>
          <w:p w14:paraId="76F04762" w14:textId="77777777" w:rsidR="00A10507" w:rsidRPr="00920EBB" w:rsidRDefault="00A10507" w:rsidP="00D71716">
            <w:pPr>
              <w:rPr>
                <w:color w:val="auto"/>
              </w:rPr>
            </w:pPr>
            <w:r w:rsidRPr="00920EBB">
              <w:rPr>
                <w:color w:val="auto"/>
              </w:rPr>
              <w:t>Gravferder</w:t>
            </w:r>
          </w:p>
        </w:tc>
        <w:tc>
          <w:tcPr>
            <w:tcW w:w="0" w:type="auto"/>
            <w:shd w:val="clear" w:color="auto" w:fill="auto"/>
          </w:tcPr>
          <w:p w14:paraId="17321FAF" w14:textId="77777777" w:rsidR="00A10507" w:rsidRPr="00920EBB" w:rsidRDefault="00A10507" w:rsidP="00D71716">
            <w:pPr>
              <w:jc w:val="center"/>
              <w:rPr>
                <w:color w:val="auto"/>
              </w:rPr>
            </w:pPr>
          </w:p>
        </w:tc>
        <w:tc>
          <w:tcPr>
            <w:tcW w:w="0" w:type="auto"/>
            <w:shd w:val="clear" w:color="auto" w:fill="auto"/>
          </w:tcPr>
          <w:p w14:paraId="7AEF7B7A" w14:textId="6B712CEE" w:rsidR="00A10507" w:rsidRPr="00920EBB" w:rsidRDefault="00920EBB" w:rsidP="00D71716">
            <w:pPr>
              <w:jc w:val="center"/>
              <w:rPr>
                <w:color w:val="auto"/>
              </w:rPr>
            </w:pPr>
            <w:r w:rsidRPr="00920EBB">
              <w:rPr>
                <w:color w:val="auto"/>
              </w:rPr>
              <w:t>5</w:t>
            </w:r>
          </w:p>
        </w:tc>
        <w:tc>
          <w:tcPr>
            <w:tcW w:w="0" w:type="auto"/>
            <w:gridSpan w:val="2"/>
          </w:tcPr>
          <w:p w14:paraId="5060E158" w14:textId="77777777" w:rsidR="00A10507" w:rsidRPr="00920EBB" w:rsidRDefault="00A10507" w:rsidP="00D71716">
            <w:pPr>
              <w:rPr>
                <w:b/>
                <w:i/>
                <w:color w:val="auto"/>
              </w:rPr>
            </w:pPr>
          </w:p>
        </w:tc>
      </w:tr>
      <w:tr w:rsidR="00920EBB" w:rsidRPr="00920EBB" w14:paraId="30F4E00F" w14:textId="77777777" w:rsidTr="00A92EE6">
        <w:trPr>
          <w:gridAfter w:val="1"/>
          <w:wAfter w:w="1361" w:type="dxa"/>
        </w:trPr>
        <w:tc>
          <w:tcPr>
            <w:tcW w:w="0" w:type="auto"/>
            <w:shd w:val="clear" w:color="auto" w:fill="auto"/>
          </w:tcPr>
          <w:p w14:paraId="4DF7769D" w14:textId="6112C2E7" w:rsidR="00715FD5" w:rsidRPr="00920EBB" w:rsidRDefault="00715FD5" w:rsidP="00D71716">
            <w:pPr>
              <w:rPr>
                <w:color w:val="auto"/>
              </w:rPr>
            </w:pPr>
            <w:r w:rsidRPr="00920EBB">
              <w:rPr>
                <w:color w:val="auto"/>
              </w:rPr>
              <w:t>Utdelt 2 årsbok</w:t>
            </w:r>
          </w:p>
        </w:tc>
        <w:tc>
          <w:tcPr>
            <w:tcW w:w="0" w:type="auto"/>
            <w:shd w:val="clear" w:color="auto" w:fill="auto"/>
          </w:tcPr>
          <w:p w14:paraId="298E30DD" w14:textId="77777777" w:rsidR="00715FD5" w:rsidRPr="00920EBB" w:rsidRDefault="00715FD5" w:rsidP="00D71716">
            <w:pPr>
              <w:jc w:val="center"/>
              <w:rPr>
                <w:color w:val="auto"/>
              </w:rPr>
            </w:pPr>
          </w:p>
        </w:tc>
        <w:tc>
          <w:tcPr>
            <w:tcW w:w="0" w:type="auto"/>
            <w:shd w:val="clear" w:color="auto" w:fill="auto"/>
          </w:tcPr>
          <w:p w14:paraId="4EF5613B" w14:textId="27CC1234" w:rsidR="00715FD5" w:rsidRPr="00920EBB" w:rsidRDefault="00715FD5" w:rsidP="00D71716">
            <w:pPr>
              <w:jc w:val="center"/>
              <w:rPr>
                <w:color w:val="auto"/>
              </w:rPr>
            </w:pPr>
            <w:r w:rsidRPr="00920EBB">
              <w:rPr>
                <w:color w:val="auto"/>
              </w:rPr>
              <w:t>1</w:t>
            </w:r>
          </w:p>
        </w:tc>
        <w:tc>
          <w:tcPr>
            <w:tcW w:w="0" w:type="auto"/>
            <w:gridSpan w:val="2"/>
          </w:tcPr>
          <w:p w14:paraId="369FF132" w14:textId="77777777" w:rsidR="00715FD5" w:rsidRPr="00920EBB" w:rsidRDefault="00715FD5" w:rsidP="00D71716">
            <w:pPr>
              <w:rPr>
                <w:b/>
                <w:i/>
                <w:color w:val="auto"/>
              </w:rPr>
            </w:pPr>
          </w:p>
        </w:tc>
      </w:tr>
      <w:tr w:rsidR="00920EBB" w:rsidRPr="00920EBB" w14:paraId="105EFF20" w14:textId="77777777" w:rsidTr="00A92EE6">
        <w:trPr>
          <w:gridAfter w:val="1"/>
          <w:wAfter w:w="1361" w:type="dxa"/>
        </w:trPr>
        <w:tc>
          <w:tcPr>
            <w:tcW w:w="0" w:type="auto"/>
          </w:tcPr>
          <w:p w14:paraId="52474351" w14:textId="64BAA22D" w:rsidR="00A10507" w:rsidRPr="00920EBB" w:rsidRDefault="00A10507" w:rsidP="00D71716">
            <w:pPr>
              <w:rPr>
                <w:color w:val="auto"/>
              </w:rPr>
            </w:pPr>
            <w:r w:rsidRPr="00920EBB">
              <w:rPr>
                <w:color w:val="auto"/>
              </w:rPr>
              <w:t>Utdelt 4</w:t>
            </w:r>
            <w:r w:rsidR="00F43793" w:rsidRPr="00920EBB">
              <w:rPr>
                <w:color w:val="auto"/>
              </w:rPr>
              <w:t xml:space="preserve"> </w:t>
            </w:r>
            <w:r w:rsidRPr="00920EBB">
              <w:rPr>
                <w:color w:val="auto"/>
              </w:rPr>
              <w:t>årsbok</w:t>
            </w:r>
          </w:p>
        </w:tc>
        <w:tc>
          <w:tcPr>
            <w:tcW w:w="0" w:type="auto"/>
          </w:tcPr>
          <w:p w14:paraId="19C8FB70" w14:textId="77777777" w:rsidR="00A10507" w:rsidRPr="00920EBB" w:rsidRDefault="00A10507" w:rsidP="00D71716">
            <w:pPr>
              <w:jc w:val="center"/>
              <w:rPr>
                <w:color w:val="auto"/>
              </w:rPr>
            </w:pPr>
          </w:p>
        </w:tc>
        <w:tc>
          <w:tcPr>
            <w:tcW w:w="0" w:type="auto"/>
          </w:tcPr>
          <w:p w14:paraId="12EE6F18" w14:textId="2BE3528B" w:rsidR="00A10507" w:rsidRPr="00920EBB" w:rsidRDefault="00920EBB" w:rsidP="00D71716">
            <w:pPr>
              <w:jc w:val="center"/>
              <w:rPr>
                <w:color w:val="auto"/>
              </w:rPr>
            </w:pPr>
            <w:r w:rsidRPr="00920EBB">
              <w:rPr>
                <w:color w:val="auto"/>
              </w:rPr>
              <w:t>1</w:t>
            </w:r>
          </w:p>
        </w:tc>
        <w:tc>
          <w:tcPr>
            <w:tcW w:w="0" w:type="auto"/>
            <w:gridSpan w:val="2"/>
          </w:tcPr>
          <w:p w14:paraId="60289813" w14:textId="77777777" w:rsidR="00A10507" w:rsidRPr="00920EBB" w:rsidRDefault="00A10507" w:rsidP="00D71716">
            <w:pPr>
              <w:rPr>
                <w:color w:val="auto"/>
              </w:rPr>
            </w:pPr>
          </w:p>
        </w:tc>
      </w:tr>
      <w:tr w:rsidR="00920EBB" w:rsidRPr="00920EBB" w14:paraId="3FE93A2F" w14:textId="77777777" w:rsidTr="00A92EE6">
        <w:trPr>
          <w:gridAfter w:val="1"/>
          <w:wAfter w:w="1361" w:type="dxa"/>
        </w:trPr>
        <w:tc>
          <w:tcPr>
            <w:tcW w:w="0" w:type="auto"/>
          </w:tcPr>
          <w:p w14:paraId="276E2985" w14:textId="3DCB8A86" w:rsidR="00A10507" w:rsidRPr="00920EBB" w:rsidRDefault="00A10507" w:rsidP="00D71716">
            <w:pPr>
              <w:rPr>
                <w:color w:val="auto"/>
              </w:rPr>
            </w:pPr>
            <w:r w:rsidRPr="00920EBB">
              <w:rPr>
                <w:color w:val="auto"/>
              </w:rPr>
              <w:t xml:space="preserve">Utdelt </w:t>
            </w:r>
            <w:r w:rsidR="00715FD5" w:rsidRPr="00920EBB">
              <w:rPr>
                <w:color w:val="auto"/>
              </w:rPr>
              <w:t>6 årsbok</w:t>
            </w:r>
          </w:p>
        </w:tc>
        <w:tc>
          <w:tcPr>
            <w:tcW w:w="0" w:type="auto"/>
          </w:tcPr>
          <w:p w14:paraId="3BC8AADC" w14:textId="77777777" w:rsidR="00A10507" w:rsidRPr="00920EBB" w:rsidRDefault="00A10507" w:rsidP="00D71716">
            <w:pPr>
              <w:jc w:val="center"/>
              <w:rPr>
                <w:color w:val="auto"/>
              </w:rPr>
            </w:pPr>
          </w:p>
        </w:tc>
        <w:tc>
          <w:tcPr>
            <w:tcW w:w="0" w:type="auto"/>
          </w:tcPr>
          <w:p w14:paraId="483BA450" w14:textId="6221F998" w:rsidR="00A10507" w:rsidRPr="00920EBB" w:rsidRDefault="00920EBB" w:rsidP="00D71716">
            <w:pPr>
              <w:jc w:val="center"/>
              <w:rPr>
                <w:color w:val="auto"/>
              </w:rPr>
            </w:pPr>
            <w:r w:rsidRPr="00920EBB">
              <w:rPr>
                <w:color w:val="auto"/>
              </w:rPr>
              <w:t>2</w:t>
            </w:r>
          </w:p>
        </w:tc>
        <w:tc>
          <w:tcPr>
            <w:tcW w:w="0" w:type="auto"/>
            <w:gridSpan w:val="2"/>
          </w:tcPr>
          <w:p w14:paraId="331B7877" w14:textId="4162EC05" w:rsidR="00A10507" w:rsidRPr="00920EBB" w:rsidRDefault="00A10507" w:rsidP="00D71716">
            <w:pPr>
              <w:rPr>
                <w:color w:val="auto"/>
              </w:rPr>
            </w:pPr>
          </w:p>
        </w:tc>
      </w:tr>
      <w:tr w:rsidR="00920EBB" w:rsidRPr="00920EBB" w14:paraId="530399E0" w14:textId="77777777" w:rsidTr="00A92EE6">
        <w:trPr>
          <w:gridAfter w:val="1"/>
          <w:wAfter w:w="1361" w:type="dxa"/>
        </w:trPr>
        <w:tc>
          <w:tcPr>
            <w:tcW w:w="0" w:type="auto"/>
          </w:tcPr>
          <w:p w14:paraId="22999D9B" w14:textId="0CD318D9" w:rsidR="00CA1F6B" w:rsidRPr="00920EBB" w:rsidRDefault="00CA1F6B" w:rsidP="00D71716">
            <w:pPr>
              <w:rPr>
                <w:color w:val="auto"/>
              </w:rPr>
            </w:pPr>
          </w:p>
        </w:tc>
        <w:tc>
          <w:tcPr>
            <w:tcW w:w="0" w:type="auto"/>
          </w:tcPr>
          <w:p w14:paraId="7A3FFE59" w14:textId="77777777" w:rsidR="00CA1F6B" w:rsidRPr="00920EBB" w:rsidRDefault="00CA1F6B" w:rsidP="00D71716">
            <w:pPr>
              <w:jc w:val="center"/>
              <w:rPr>
                <w:color w:val="auto"/>
              </w:rPr>
            </w:pPr>
          </w:p>
        </w:tc>
        <w:tc>
          <w:tcPr>
            <w:tcW w:w="0" w:type="auto"/>
          </w:tcPr>
          <w:p w14:paraId="040DA1A2" w14:textId="77777777" w:rsidR="00CA1F6B" w:rsidRPr="00920EBB" w:rsidRDefault="00CA1F6B" w:rsidP="00D71716">
            <w:pPr>
              <w:jc w:val="center"/>
              <w:rPr>
                <w:color w:val="auto"/>
              </w:rPr>
            </w:pPr>
          </w:p>
        </w:tc>
        <w:tc>
          <w:tcPr>
            <w:tcW w:w="0" w:type="auto"/>
            <w:gridSpan w:val="2"/>
          </w:tcPr>
          <w:p w14:paraId="19FE7CBA" w14:textId="77777777" w:rsidR="00CA1F6B" w:rsidRPr="00920EBB" w:rsidRDefault="00CA1F6B" w:rsidP="00D71716">
            <w:pPr>
              <w:rPr>
                <w:color w:val="auto"/>
              </w:rPr>
            </w:pPr>
          </w:p>
        </w:tc>
      </w:tr>
      <w:tr w:rsidR="00920EBB" w:rsidRPr="00920EBB" w14:paraId="2EB2923E" w14:textId="77777777" w:rsidTr="00A92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gridSpan w:val="4"/>
          </w:tcPr>
          <w:p w14:paraId="0188385F" w14:textId="77777777" w:rsidR="00A92EE6" w:rsidRPr="00920EBB" w:rsidRDefault="00A92EE6" w:rsidP="005D0D3D">
            <w:pPr>
              <w:rPr>
                <w:b/>
                <w:i/>
                <w:color w:val="auto"/>
              </w:rPr>
            </w:pPr>
            <w:r w:rsidRPr="00920EBB">
              <w:rPr>
                <w:b/>
                <w:i/>
                <w:color w:val="auto"/>
              </w:rPr>
              <w:t>Fasteaksjonen</w:t>
            </w:r>
          </w:p>
        </w:tc>
        <w:tc>
          <w:tcPr>
            <w:tcW w:w="2324" w:type="dxa"/>
            <w:gridSpan w:val="2"/>
          </w:tcPr>
          <w:p w14:paraId="1EA157D0" w14:textId="4010C597" w:rsidR="00A92EE6" w:rsidRPr="00920EBB" w:rsidRDefault="00A92EE6" w:rsidP="00A92EE6">
            <w:pPr>
              <w:jc w:val="right"/>
              <w:rPr>
                <w:b/>
                <w:i/>
                <w:color w:val="auto"/>
              </w:rPr>
            </w:pPr>
            <w:r w:rsidRPr="00920EBB">
              <w:rPr>
                <w:b/>
                <w:i/>
                <w:color w:val="auto"/>
              </w:rPr>
              <w:t xml:space="preserve">kr.   </w:t>
            </w:r>
            <w:r w:rsidR="00920EBB" w:rsidRPr="00920EBB">
              <w:rPr>
                <w:b/>
                <w:i/>
                <w:color w:val="auto"/>
              </w:rPr>
              <w:t>7.613</w:t>
            </w:r>
            <w:r w:rsidRPr="00920EBB">
              <w:rPr>
                <w:b/>
                <w:i/>
                <w:color w:val="auto"/>
              </w:rPr>
              <w:t>,00</w:t>
            </w:r>
          </w:p>
        </w:tc>
      </w:tr>
      <w:tr w:rsidR="00920EBB" w:rsidRPr="00920EBB" w14:paraId="68C9851C" w14:textId="77777777" w:rsidTr="00A92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gridSpan w:val="4"/>
          </w:tcPr>
          <w:p w14:paraId="13A11989" w14:textId="77777777" w:rsidR="00A92EE6" w:rsidRPr="00920EBB" w:rsidRDefault="00A92EE6" w:rsidP="005D0D3D">
            <w:pPr>
              <w:rPr>
                <w:b/>
                <w:i/>
                <w:color w:val="auto"/>
              </w:rPr>
            </w:pPr>
            <w:r w:rsidRPr="00920EBB">
              <w:rPr>
                <w:b/>
                <w:i/>
                <w:color w:val="auto"/>
              </w:rPr>
              <w:t>Offer</w:t>
            </w:r>
          </w:p>
        </w:tc>
        <w:tc>
          <w:tcPr>
            <w:tcW w:w="2324" w:type="dxa"/>
            <w:gridSpan w:val="2"/>
          </w:tcPr>
          <w:p w14:paraId="0008B30C" w14:textId="35CA2809" w:rsidR="00A92EE6" w:rsidRPr="00920EBB" w:rsidRDefault="00A92EE6" w:rsidP="00A92EE6">
            <w:pPr>
              <w:jc w:val="right"/>
              <w:rPr>
                <w:b/>
                <w:i/>
                <w:color w:val="auto"/>
              </w:rPr>
            </w:pPr>
            <w:r w:rsidRPr="00920EBB">
              <w:rPr>
                <w:b/>
                <w:i/>
                <w:color w:val="auto"/>
              </w:rPr>
              <w:t xml:space="preserve">kr. </w:t>
            </w:r>
            <w:r w:rsidR="00920EBB" w:rsidRPr="00920EBB">
              <w:rPr>
                <w:b/>
                <w:i/>
                <w:color w:val="auto"/>
              </w:rPr>
              <w:t>29.485</w:t>
            </w:r>
            <w:r w:rsidR="00614363" w:rsidRPr="00920EBB">
              <w:rPr>
                <w:b/>
                <w:i/>
                <w:color w:val="auto"/>
              </w:rPr>
              <w:t>,00</w:t>
            </w:r>
          </w:p>
        </w:tc>
      </w:tr>
      <w:tr w:rsidR="00920EBB" w:rsidRPr="00920EBB" w14:paraId="61B8ECBF" w14:textId="77777777" w:rsidTr="00A92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gridSpan w:val="4"/>
          </w:tcPr>
          <w:p w14:paraId="16047465" w14:textId="77777777" w:rsidR="00A92EE6" w:rsidRPr="00920EBB" w:rsidRDefault="00A92EE6" w:rsidP="005D0D3D">
            <w:pPr>
              <w:rPr>
                <w:b/>
                <w:i/>
                <w:color w:val="auto"/>
              </w:rPr>
            </w:pPr>
            <w:r w:rsidRPr="00920EBB">
              <w:rPr>
                <w:b/>
                <w:i/>
                <w:color w:val="auto"/>
              </w:rPr>
              <w:t>Derav til eget arbeid</w:t>
            </w:r>
          </w:p>
        </w:tc>
        <w:tc>
          <w:tcPr>
            <w:tcW w:w="2324" w:type="dxa"/>
            <w:gridSpan w:val="2"/>
          </w:tcPr>
          <w:p w14:paraId="3177F32E" w14:textId="0760B1B8" w:rsidR="00A92EE6" w:rsidRPr="00920EBB" w:rsidRDefault="00614363" w:rsidP="00A92EE6">
            <w:pPr>
              <w:jc w:val="right"/>
              <w:rPr>
                <w:b/>
                <w:i/>
                <w:color w:val="auto"/>
              </w:rPr>
            </w:pPr>
            <w:r w:rsidRPr="00920EBB">
              <w:rPr>
                <w:b/>
                <w:i/>
                <w:color w:val="auto"/>
              </w:rPr>
              <w:t>k</w:t>
            </w:r>
            <w:r w:rsidR="00A92EE6" w:rsidRPr="00920EBB">
              <w:rPr>
                <w:b/>
                <w:i/>
                <w:color w:val="auto"/>
              </w:rPr>
              <w:t>r</w:t>
            </w:r>
            <w:r w:rsidRPr="00920EBB">
              <w:rPr>
                <w:b/>
                <w:i/>
                <w:color w:val="auto"/>
              </w:rPr>
              <w:t>.</w:t>
            </w:r>
            <w:r w:rsidR="00A92EE6" w:rsidRPr="00920EBB">
              <w:rPr>
                <w:b/>
                <w:i/>
                <w:color w:val="auto"/>
              </w:rPr>
              <w:t xml:space="preserve">  </w:t>
            </w:r>
            <w:r w:rsidR="00920EBB" w:rsidRPr="00920EBB">
              <w:rPr>
                <w:b/>
                <w:i/>
                <w:color w:val="auto"/>
              </w:rPr>
              <w:t>15.340</w:t>
            </w:r>
            <w:r w:rsidR="00A92EE6" w:rsidRPr="00920EBB">
              <w:rPr>
                <w:b/>
                <w:i/>
                <w:color w:val="auto"/>
              </w:rPr>
              <w:t>,00</w:t>
            </w:r>
          </w:p>
        </w:tc>
      </w:tr>
      <w:tr w:rsidR="00920EBB" w:rsidRPr="00920EBB" w14:paraId="53023262" w14:textId="77777777" w:rsidTr="00A92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gridSpan w:val="4"/>
          </w:tcPr>
          <w:p w14:paraId="2C20D735" w14:textId="77777777" w:rsidR="00A92EE6" w:rsidRPr="00920EBB" w:rsidRDefault="00A92EE6" w:rsidP="005D0D3D">
            <w:pPr>
              <w:rPr>
                <w:b/>
                <w:i/>
                <w:color w:val="auto"/>
              </w:rPr>
            </w:pPr>
          </w:p>
        </w:tc>
        <w:tc>
          <w:tcPr>
            <w:tcW w:w="2324" w:type="dxa"/>
            <w:gridSpan w:val="2"/>
          </w:tcPr>
          <w:p w14:paraId="02ECD709" w14:textId="77777777" w:rsidR="00A92EE6" w:rsidRPr="00920EBB" w:rsidRDefault="00A92EE6" w:rsidP="00A92EE6">
            <w:pPr>
              <w:jc w:val="right"/>
              <w:rPr>
                <w:b/>
                <w:i/>
                <w:color w:val="auto"/>
              </w:rPr>
            </w:pPr>
          </w:p>
        </w:tc>
      </w:tr>
      <w:tr w:rsidR="00920EBB" w:rsidRPr="00920EBB" w14:paraId="141A19C9" w14:textId="77777777" w:rsidTr="00A92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gridSpan w:val="4"/>
          </w:tcPr>
          <w:p w14:paraId="0E5F4EB4" w14:textId="77777777" w:rsidR="00A92EE6" w:rsidRPr="00920EBB" w:rsidRDefault="00A92EE6" w:rsidP="005D0D3D">
            <w:pPr>
              <w:rPr>
                <w:b/>
                <w:i/>
                <w:color w:val="auto"/>
              </w:rPr>
            </w:pPr>
            <w:r w:rsidRPr="00920EBB">
              <w:rPr>
                <w:b/>
                <w:i/>
                <w:color w:val="auto"/>
              </w:rPr>
              <w:t>Gaver fra andre</w:t>
            </w:r>
          </w:p>
        </w:tc>
        <w:tc>
          <w:tcPr>
            <w:tcW w:w="2324" w:type="dxa"/>
            <w:gridSpan w:val="2"/>
          </w:tcPr>
          <w:p w14:paraId="2C5A0261" w14:textId="3B94FD33" w:rsidR="00A92EE6" w:rsidRPr="00920EBB" w:rsidRDefault="00A92EE6" w:rsidP="00A92EE6">
            <w:pPr>
              <w:jc w:val="right"/>
              <w:rPr>
                <w:b/>
                <w:i/>
                <w:color w:val="auto"/>
              </w:rPr>
            </w:pPr>
            <w:r w:rsidRPr="00920EBB">
              <w:rPr>
                <w:b/>
                <w:i/>
                <w:color w:val="auto"/>
              </w:rPr>
              <w:t xml:space="preserve">kr.     </w:t>
            </w:r>
            <w:r w:rsidR="00920EBB" w:rsidRPr="00920EBB">
              <w:rPr>
                <w:b/>
                <w:i/>
                <w:color w:val="auto"/>
              </w:rPr>
              <w:t>150</w:t>
            </w:r>
            <w:r w:rsidRPr="00920EBB">
              <w:rPr>
                <w:b/>
                <w:i/>
                <w:color w:val="auto"/>
              </w:rPr>
              <w:t>0,00</w:t>
            </w:r>
          </w:p>
        </w:tc>
      </w:tr>
    </w:tbl>
    <w:p w14:paraId="7ECCE2B9" w14:textId="77777777" w:rsidR="00A92EE6" w:rsidRDefault="00A92EE6" w:rsidP="00C4025C">
      <w:pPr>
        <w:spacing w:line="240" w:lineRule="auto"/>
        <w:rPr>
          <w:bCs/>
          <w:iCs/>
        </w:rPr>
      </w:pPr>
    </w:p>
    <w:p w14:paraId="645C53DD" w14:textId="54ECEF61" w:rsidR="001067D9" w:rsidRPr="00AB5C46" w:rsidRDefault="00684E21" w:rsidP="00C4025C">
      <w:pPr>
        <w:spacing w:line="240" w:lineRule="auto"/>
        <w:rPr>
          <w:lang w:val="nn-NO"/>
        </w:rPr>
      </w:pPr>
      <w:r w:rsidRPr="00AB5C46">
        <w:rPr>
          <w:bCs/>
          <w:iCs/>
          <w:lang w:val="nn-NO"/>
        </w:rPr>
        <w:lastRenderedPageBreak/>
        <w:t xml:space="preserve">Økonomien i soknet er </w:t>
      </w:r>
      <w:r w:rsidR="00AB5C46" w:rsidRPr="00AB5C46">
        <w:rPr>
          <w:bCs/>
          <w:iCs/>
          <w:lang w:val="nn-NO"/>
        </w:rPr>
        <w:t>liten</w:t>
      </w:r>
      <w:r w:rsidRPr="00AB5C46">
        <w:rPr>
          <w:bCs/>
          <w:iCs/>
          <w:lang w:val="nn-NO"/>
        </w:rPr>
        <w:t xml:space="preserve">, </w:t>
      </w:r>
      <w:r w:rsidR="00275338" w:rsidRPr="00AB5C46">
        <w:rPr>
          <w:lang w:val="nn-NO"/>
        </w:rPr>
        <w:t xml:space="preserve">resultatet </w:t>
      </w:r>
      <w:r w:rsidR="00AB5C46" w:rsidRPr="00AB5C46">
        <w:rPr>
          <w:lang w:val="nn-NO"/>
        </w:rPr>
        <w:t xml:space="preserve">vart </w:t>
      </w:r>
      <w:r w:rsidR="00B3741D" w:rsidRPr="00AB5C46">
        <w:rPr>
          <w:lang w:val="nn-NO"/>
        </w:rPr>
        <w:t>e</w:t>
      </w:r>
      <w:r w:rsidR="00AB5C46" w:rsidRPr="00AB5C46">
        <w:rPr>
          <w:lang w:val="nn-NO"/>
        </w:rPr>
        <w:t>i</w:t>
      </w:r>
      <w:r w:rsidR="00B3741D" w:rsidRPr="00AB5C46">
        <w:rPr>
          <w:lang w:val="nn-NO"/>
        </w:rPr>
        <w:t xml:space="preserve">t </w:t>
      </w:r>
      <w:r w:rsidR="00AB5C46" w:rsidRPr="00AB5C46">
        <w:rPr>
          <w:lang w:val="nn-NO"/>
        </w:rPr>
        <w:t>undersk</w:t>
      </w:r>
      <w:r w:rsidR="00AB5C46">
        <w:rPr>
          <w:lang w:val="nn-NO"/>
        </w:rPr>
        <w:t xml:space="preserve">ot </w:t>
      </w:r>
      <w:r w:rsidR="00A92EE6" w:rsidRPr="00AB5C46">
        <w:rPr>
          <w:lang w:val="nn-NO"/>
        </w:rPr>
        <w:t>på kr.</w:t>
      </w:r>
      <w:r w:rsidR="00AB5C46">
        <w:rPr>
          <w:lang w:val="nn-NO"/>
        </w:rPr>
        <w:t>1680</w:t>
      </w:r>
      <w:r w:rsidR="00A92EE6" w:rsidRPr="00AB5C46">
        <w:rPr>
          <w:lang w:val="nn-NO"/>
        </w:rPr>
        <w:t>,</w:t>
      </w:r>
      <w:r w:rsidR="00AB5C46">
        <w:rPr>
          <w:lang w:val="nn-NO"/>
        </w:rPr>
        <w:t>- kr.</w:t>
      </w:r>
    </w:p>
    <w:p w14:paraId="30A3E2E3" w14:textId="5DC25156" w:rsidR="00F4216C" w:rsidRPr="00EA4664" w:rsidRDefault="00F4216C" w:rsidP="00C4025C">
      <w:pPr>
        <w:spacing w:line="240" w:lineRule="auto"/>
        <w:rPr>
          <w:lang w:val="nn-NO"/>
        </w:rPr>
      </w:pPr>
      <w:r w:rsidRPr="00EA4664">
        <w:rPr>
          <w:lang w:val="nn-NO"/>
        </w:rPr>
        <w:t xml:space="preserve">Blomsterfondet har </w:t>
      </w:r>
      <w:r w:rsidR="00EA4664" w:rsidRPr="00EA4664">
        <w:rPr>
          <w:color w:val="auto"/>
          <w:lang w:val="nn-NO"/>
        </w:rPr>
        <w:t>203 042</w:t>
      </w:r>
      <w:r w:rsidR="00B3741D" w:rsidRPr="00EA4664">
        <w:rPr>
          <w:color w:val="auto"/>
          <w:lang w:val="nn-NO"/>
        </w:rPr>
        <w:t>,</w:t>
      </w:r>
      <w:r w:rsidR="00EA4664" w:rsidRPr="00EA4664">
        <w:rPr>
          <w:color w:val="auto"/>
          <w:lang w:val="nn-NO"/>
        </w:rPr>
        <w:t xml:space="preserve">- kr. </w:t>
      </w:r>
      <w:r w:rsidRPr="00EA4664">
        <w:rPr>
          <w:lang w:val="nn-NO"/>
        </w:rPr>
        <w:t xml:space="preserve">på </w:t>
      </w:r>
      <w:r w:rsidR="00B3741D" w:rsidRPr="00EA4664">
        <w:rPr>
          <w:lang w:val="nn-NO"/>
        </w:rPr>
        <w:t>hø</w:t>
      </w:r>
      <w:r w:rsidR="00EA4664" w:rsidRPr="00EA4664">
        <w:rPr>
          <w:lang w:val="nn-NO"/>
        </w:rPr>
        <w:t>g</w:t>
      </w:r>
      <w:r w:rsidR="00B3741D" w:rsidRPr="00EA4664">
        <w:rPr>
          <w:lang w:val="nn-NO"/>
        </w:rPr>
        <w:t>rentekonto</w:t>
      </w:r>
      <w:r w:rsidRPr="00EA4664">
        <w:rPr>
          <w:lang w:val="nn-NO"/>
        </w:rPr>
        <w:t xml:space="preserve">. </w:t>
      </w:r>
      <w:r w:rsidR="00EA4664" w:rsidRPr="00EA4664">
        <w:rPr>
          <w:lang w:val="nn-NO"/>
        </w:rPr>
        <w:t>For øvrige de</w:t>
      </w:r>
      <w:r w:rsidR="00EA4664">
        <w:rPr>
          <w:lang w:val="nn-NO"/>
        </w:rPr>
        <w:t>taljar er budsjett og reknskap for året 2022 vedlagt.</w:t>
      </w:r>
    </w:p>
    <w:p w14:paraId="23EF035E" w14:textId="44816F89" w:rsidR="00C4025C" w:rsidRPr="00EA4664" w:rsidRDefault="00C4025C" w:rsidP="00C4025C">
      <w:pPr>
        <w:spacing w:line="240" w:lineRule="auto"/>
        <w:rPr>
          <w:lang w:val="nn-NO"/>
        </w:rPr>
      </w:pPr>
      <w:r w:rsidRPr="00EA4664">
        <w:rPr>
          <w:lang w:val="nn-NO"/>
        </w:rPr>
        <w:t>Soknerådet er avhengig av mange frivil</w:t>
      </w:r>
      <w:r w:rsidR="00EA4664" w:rsidRPr="00EA4664">
        <w:rPr>
          <w:lang w:val="nn-NO"/>
        </w:rPr>
        <w:t xml:space="preserve">juge </w:t>
      </w:r>
      <w:r w:rsidRPr="00EA4664">
        <w:rPr>
          <w:lang w:val="nn-NO"/>
        </w:rPr>
        <w:t>og takk</w:t>
      </w:r>
      <w:r w:rsidR="00EA4664" w:rsidRPr="00EA4664">
        <w:rPr>
          <w:lang w:val="nn-NO"/>
        </w:rPr>
        <w:t>a</w:t>
      </w:r>
      <w:r w:rsidRPr="00EA4664">
        <w:rPr>
          <w:lang w:val="nn-NO"/>
        </w:rPr>
        <w:t>r</w:t>
      </w:r>
      <w:r w:rsidR="005544A5" w:rsidRPr="00EA4664">
        <w:rPr>
          <w:lang w:val="nn-NO"/>
        </w:rPr>
        <w:t xml:space="preserve"> alle d</w:t>
      </w:r>
      <w:r w:rsidR="00EA4664" w:rsidRPr="00EA4664">
        <w:rPr>
          <w:lang w:val="nn-NO"/>
        </w:rPr>
        <w:t>e</w:t>
      </w:r>
      <w:r w:rsidR="005544A5" w:rsidRPr="00EA4664">
        <w:rPr>
          <w:lang w:val="nn-NO"/>
        </w:rPr>
        <w:t xml:space="preserve">sse for innsatsen i </w:t>
      </w:r>
      <w:r w:rsidR="00402100" w:rsidRPr="00EA4664">
        <w:rPr>
          <w:lang w:val="nn-NO"/>
        </w:rPr>
        <w:t>202</w:t>
      </w:r>
      <w:r w:rsidR="00EA4664">
        <w:rPr>
          <w:lang w:val="nn-NO"/>
        </w:rPr>
        <w:t>2</w:t>
      </w:r>
      <w:r w:rsidRPr="00EA4664">
        <w:rPr>
          <w:lang w:val="nn-NO"/>
        </w:rPr>
        <w:t>. Soknerådet vil og takke de</w:t>
      </w:r>
      <w:r w:rsidR="00EA4664" w:rsidRPr="00EA4664">
        <w:rPr>
          <w:lang w:val="nn-NO"/>
        </w:rPr>
        <w:t>i</w:t>
      </w:r>
      <w:r w:rsidRPr="00EA4664">
        <w:rPr>
          <w:lang w:val="nn-NO"/>
        </w:rPr>
        <w:t xml:space="preserve"> </w:t>
      </w:r>
      <w:r w:rsidR="00EA4664" w:rsidRPr="00EA4664">
        <w:rPr>
          <w:lang w:val="nn-NO"/>
        </w:rPr>
        <w:t>ti</w:t>
      </w:r>
      <w:r w:rsidR="00EA4664">
        <w:rPr>
          <w:lang w:val="nn-NO"/>
        </w:rPr>
        <w:t xml:space="preserve">lsette </w:t>
      </w:r>
      <w:r w:rsidRPr="00EA4664">
        <w:rPr>
          <w:lang w:val="nn-NO"/>
        </w:rPr>
        <w:t>på k</w:t>
      </w:r>
      <w:r w:rsidR="00EA4664">
        <w:rPr>
          <w:lang w:val="nn-NO"/>
        </w:rPr>
        <w:t>ykj</w:t>
      </w:r>
      <w:r w:rsidRPr="00EA4664">
        <w:rPr>
          <w:lang w:val="nn-NO"/>
        </w:rPr>
        <w:t>ekontoret for</w:t>
      </w:r>
      <w:r w:rsidR="005544A5" w:rsidRPr="00EA4664">
        <w:rPr>
          <w:lang w:val="nn-NO"/>
        </w:rPr>
        <w:t xml:space="preserve"> støtte og godt samarbeid i </w:t>
      </w:r>
      <w:r w:rsidR="00B05F63" w:rsidRPr="00EA4664">
        <w:rPr>
          <w:lang w:val="nn-NO"/>
        </w:rPr>
        <w:t>20</w:t>
      </w:r>
      <w:r w:rsidR="00402100" w:rsidRPr="00EA4664">
        <w:rPr>
          <w:lang w:val="nn-NO"/>
        </w:rPr>
        <w:t>2</w:t>
      </w:r>
      <w:r w:rsidR="00EA4664">
        <w:rPr>
          <w:lang w:val="nn-NO"/>
        </w:rPr>
        <w:t>2</w:t>
      </w:r>
      <w:r w:rsidRPr="00EA4664">
        <w:rPr>
          <w:lang w:val="nn-NO"/>
        </w:rPr>
        <w:t>.</w:t>
      </w:r>
    </w:p>
    <w:p w14:paraId="2360F9A7" w14:textId="1BD368CC" w:rsidR="00C4025C" w:rsidRPr="00EA4664" w:rsidRDefault="00872F6E" w:rsidP="00C4025C">
      <w:pPr>
        <w:spacing w:line="240" w:lineRule="auto"/>
        <w:rPr>
          <w:lang w:val="nn-NO"/>
        </w:rPr>
      </w:pPr>
      <w:r w:rsidRPr="00EA4664">
        <w:rPr>
          <w:lang w:val="nn-NO"/>
        </w:rPr>
        <w:t>Le</w:t>
      </w:r>
      <w:r w:rsidR="00EA4664">
        <w:rPr>
          <w:lang w:val="nn-NO"/>
        </w:rPr>
        <w:t>i</w:t>
      </w:r>
      <w:r w:rsidRPr="00EA4664">
        <w:rPr>
          <w:lang w:val="nn-NO"/>
        </w:rPr>
        <w:t>eren</w:t>
      </w:r>
      <w:r w:rsidR="00C4025C" w:rsidRPr="00EA4664">
        <w:rPr>
          <w:lang w:val="nn-NO"/>
        </w:rPr>
        <w:t xml:space="preserve"> vil </w:t>
      </w:r>
      <w:r w:rsidR="00EA4664">
        <w:rPr>
          <w:lang w:val="nn-NO"/>
        </w:rPr>
        <w:t xml:space="preserve">óg </w:t>
      </w:r>
      <w:r w:rsidR="00C4025C" w:rsidRPr="00EA4664">
        <w:rPr>
          <w:lang w:val="nn-NO"/>
        </w:rPr>
        <w:t>takke de</w:t>
      </w:r>
      <w:r w:rsidR="00EA4664">
        <w:rPr>
          <w:lang w:val="nn-NO"/>
        </w:rPr>
        <w:t>i</w:t>
      </w:r>
      <w:r w:rsidR="00C4025C" w:rsidRPr="00EA4664">
        <w:rPr>
          <w:lang w:val="nn-NO"/>
        </w:rPr>
        <w:t xml:space="preserve"> andre medlemm</w:t>
      </w:r>
      <w:r w:rsidR="00EA4664">
        <w:rPr>
          <w:lang w:val="nn-NO"/>
        </w:rPr>
        <w:t>a</w:t>
      </w:r>
      <w:r w:rsidR="00C4025C" w:rsidRPr="00EA4664">
        <w:rPr>
          <w:lang w:val="nn-NO"/>
        </w:rPr>
        <w:t>ne av</w:t>
      </w:r>
      <w:r w:rsidR="005544A5" w:rsidRPr="00EA4664">
        <w:rPr>
          <w:lang w:val="nn-NO"/>
        </w:rPr>
        <w:t xml:space="preserve"> soknerådet </w:t>
      </w:r>
      <w:r w:rsidR="00EA4664">
        <w:rPr>
          <w:lang w:val="nn-NO"/>
        </w:rPr>
        <w:t xml:space="preserve">og leiarane for dei særskilde utvala spesielt </w:t>
      </w:r>
      <w:r w:rsidR="005544A5" w:rsidRPr="00EA4664">
        <w:rPr>
          <w:lang w:val="nn-NO"/>
        </w:rPr>
        <w:t xml:space="preserve">for innsatsen i </w:t>
      </w:r>
      <w:r w:rsidR="00B05F63" w:rsidRPr="00EA4664">
        <w:rPr>
          <w:lang w:val="nn-NO"/>
        </w:rPr>
        <w:t>20</w:t>
      </w:r>
      <w:r w:rsidR="00402100" w:rsidRPr="00EA4664">
        <w:rPr>
          <w:lang w:val="nn-NO"/>
        </w:rPr>
        <w:t>2</w:t>
      </w:r>
      <w:r w:rsidR="00EA4664">
        <w:rPr>
          <w:lang w:val="nn-NO"/>
        </w:rPr>
        <w:t>2</w:t>
      </w:r>
      <w:r w:rsidR="00C4025C" w:rsidRPr="00EA4664">
        <w:rPr>
          <w:lang w:val="nn-NO"/>
        </w:rPr>
        <w:t>.</w:t>
      </w:r>
    </w:p>
    <w:p w14:paraId="39F931FB" w14:textId="42DFC6C4" w:rsidR="009E1FCE" w:rsidRPr="00EA4664" w:rsidRDefault="00EA4664" w:rsidP="00C4025C">
      <w:pPr>
        <w:spacing w:line="240" w:lineRule="auto"/>
        <w:rPr>
          <w:lang w:val="nn-NO"/>
        </w:rPr>
      </w:pPr>
      <w:r>
        <w:rPr>
          <w:lang w:val="nn-NO"/>
        </w:rPr>
        <w:t>Vikan</w:t>
      </w:r>
      <w:r w:rsidR="005930DA" w:rsidRPr="00EA4664">
        <w:rPr>
          <w:lang w:val="nn-NO"/>
        </w:rPr>
        <w:t xml:space="preserve"> </w:t>
      </w:r>
      <w:r>
        <w:rPr>
          <w:bCs/>
          <w:iCs/>
          <w:color w:val="auto"/>
          <w:lang w:val="nn-NO"/>
        </w:rPr>
        <w:t>21/3-23</w:t>
      </w:r>
    </w:p>
    <w:p w14:paraId="27FF4273" w14:textId="1DD92F96" w:rsidR="00C4025C" w:rsidRPr="00EA4664" w:rsidRDefault="00C4025C" w:rsidP="00C4025C">
      <w:pPr>
        <w:spacing w:line="240" w:lineRule="auto"/>
        <w:rPr>
          <w:lang w:val="nn-NO"/>
        </w:rPr>
      </w:pPr>
    </w:p>
    <w:p w14:paraId="1EFDAB76" w14:textId="66CC6137" w:rsidR="00C4025C" w:rsidRPr="00EA4664" w:rsidRDefault="00EA4664" w:rsidP="00727253">
      <w:pPr>
        <w:spacing w:line="240" w:lineRule="auto"/>
        <w:rPr>
          <w:lang w:val="nn-NO"/>
        </w:rPr>
      </w:pPr>
      <w:r w:rsidRPr="00EA4664">
        <w:rPr>
          <w:lang w:val="nn-NO"/>
        </w:rPr>
        <w:t>v/Leiar Åsmund Almli</w:t>
      </w:r>
    </w:p>
    <w:sectPr w:rsidR="00C4025C" w:rsidRPr="00EA4664" w:rsidSect="003853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66C29" w14:textId="77777777" w:rsidR="007E6C85" w:rsidRDefault="007E6C85" w:rsidP="00E17677">
      <w:pPr>
        <w:spacing w:after="0" w:line="240" w:lineRule="auto"/>
      </w:pPr>
      <w:r>
        <w:separator/>
      </w:r>
    </w:p>
  </w:endnote>
  <w:endnote w:type="continuationSeparator" w:id="0">
    <w:p w14:paraId="6E7F06DC" w14:textId="77777777" w:rsidR="007E6C85" w:rsidRDefault="007E6C85" w:rsidP="00E1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14C92" w14:textId="77777777" w:rsidR="007E6C85" w:rsidRDefault="007E6C85" w:rsidP="00E17677">
      <w:pPr>
        <w:spacing w:after="0" w:line="240" w:lineRule="auto"/>
      </w:pPr>
      <w:r>
        <w:separator/>
      </w:r>
    </w:p>
  </w:footnote>
  <w:footnote w:type="continuationSeparator" w:id="0">
    <w:p w14:paraId="7387C26C" w14:textId="77777777" w:rsidR="007E6C85" w:rsidRDefault="007E6C85" w:rsidP="00E17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1747B"/>
    <w:multiLevelType w:val="hybridMultilevel"/>
    <w:tmpl w:val="D6CC0F0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4DE87444"/>
    <w:multiLevelType w:val="hybridMultilevel"/>
    <w:tmpl w:val="43B27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3576763"/>
    <w:multiLevelType w:val="hybridMultilevel"/>
    <w:tmpl w:val="01A80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455068B"/>
    <w:multiLevelType w:val="hybridMultilevel"/>
    <w:tmpl w:val="764C9F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5C"/>
    <w:rsid w:val="00000707"/>
    <w:rsid w:val="000019DD"/>
    <w:rsid w:val="00013779"/>
    <w:rsid w:val="00025A52"/>
    <w:rsid w:val="00041B34"/>
    <w:rsid w:val="000966C3"/>
    <w:rsid w:val="000D3A60"/>
    <w:rsid w:val="000E7B9D"/>
    <w:rsid w:val="001067D9"/>
    <w:rsid w:val="0011642D"/>
    <w:rsid w:val="00151D67"/>
    <w:rsid w:val="00154126"/>
    <w:rsid w:val="001E0B8C"/>
    <w:rsid w:val="00206DF7"/>
    <w:rsid w:val="00230835"/>
    <w:rsid w:val="00275338"/>
    <w:rsid w:val="00284CE3"/>
    <w:rsid w:val="002A4E66"/>
    <w:rsid w:val="002B5919"/>
    <w:rsid w:val="002B7B28"/>
    <w:rsid w:val="002D29F2"/>
    <w:rsid w:val="002D77A4"/>
    <w:rsid w:val="002F3F08"/>
    <w:rsid w:val="003217D6"/>
    <w:rsid w:val="003232C3"/>
    <w:rsid w:val="003310BC"/>
    <w:rsid w:val="00336E69"/>
    <w:rsid w:val="00353EA7"/>
    <w:rsid w:val="00385385"/>
    <w:rsid w:val="003B621C"/>
    <w:rsid w:val="003B65FA"/>
    <w:rsid w:val="003E1DC1"/>
    <w:rsid w:val="00402100"/>
    <w:rsid w:val="00406692"/>
    <w:rsid w:val="00414D8D"/>
    <w:rsid w:val="004225EC"/>
    <w:rsid w:val="00472744"/>
    <w:rsid w:val="00474AF5"/>
    <w:rsid w:val="0049055A"/>
    <w:rsid w:val="004B73E4"/>
    <w:rsid w:val="004C1A23"/>
    <w:rsid w:val="004C2BFC"/>
    <w:rsid w:val="004C5467"/>
    <w:rsid w:val="004C7FA6"/>
    <w:rsid w:val="004E1C03"/>
    <w:rsid w:val="004F375B"/>
    <w:rsid w:val="00536EF4"/>
    <w:rsid w:val="0054087B"/>
    <w:rsid w:val="00553336"/>
    <w:rsid w:val="005544A5"/>
    <w:rsid w:val="005756E0"/>
    <w:rsid w:val="005930DA"/>
    <w:rsid w:val="005A0F4B"/>
    <w:rsid w:val="005A742E"/>
    <w:rsid w:val="005B7AF0"/>
    <w:rsid w:val="005E7287"/>
    <w:rsid w:val="00613BB9"/>
    <w:rsid w:val="00614363"/>
    <w:rsid w:val="00684E21"/>
    <w:rsid w:val="006D4E71"/>
    <w:rsid w:val="007073F2"/>
    <w:rsid w:val="00715FD5"/>
    <w:rsid w:val="00727253"/>
    <w:rsid w:val="007441AA"/>
    <w:rsid w:val="0075300A"/>
    <w:rsid w:val="00756958"/>
    <w:rsid w:val="0076286A"/>
    <w:rsid w:val="00770596"/>
    <w:rsid w:val="00782DCC"/>
    <w:rsid w:val="00785E13"/>
    <w:rsid w:val="00787E96"/>
    <w:rsid w:val="007B0353"/>
    <w:rsid w:val="007C2084"/>
    <w:rsid w:val="007C2332"/>
    <w:rsid w:val="007C730C"/>
    <w:rsid w:val="007E6C85"/>
    <w:rsid w:val="007F1D1B"/>
    <w:rsid w:val="00813DD2"/>
    <w:rsid w:val="00872F6E"/>
    <w:rsid w:val="008955B6"/>
    <w:rsid w:val="008C3C16"/>
    <w:rsid w:val="00901F0D"/>
    <w:rsid w:val="00920EBB"/>
    <w:rsid w:val="00931745"/>
    <w:rsid w:val="00944A0F"/>
    <w:rsid w:val="00980E32"/>
    <w:rsid w:val="00994846"/>
    <w:rsid w:val="009E1FCE"/>
    <w:rsid w:val="00A10507"/>
    <w:rsid w:val="00A36550"/>
    <w:rsid w:val="00A37E80"/>
    <w:rsid w:val="00A673CE"/>
    <w:rsid w:val="00A71828"/>
    <w:rsid w:val="00A92EE6"/>
    <w:rsid w:val="00AB5C46"/>
    <w:rsid w:val="00AB6D7A"/>
    <w:rsid w:val="00AD1E74"/>
    <w:rsid w:val="00AD6816"/>
    <w:rsid w:val="00B05F63"/>
    <w:rsid w:val="00B3741D"/>
    <w:rsid w:val="00B60290"/>
    <w:rsid w:val="00B7506D"/>
    <w:rsid w:val="00C05A68"/>
    <w:rsid w:val="00C341A6"/>
    <w:rsid w:val="00C4025C"/>
    <w:rsid w:val="00C6236E"/>
    <w:rsid w:val="00C805D8"/>
    <w:rsid w:val="00CA1F6B"/>
    <w:rsid w:val="00CA521D"/>
    <w:rsid w:val="00D31B15"/>
    <w:rsid w:val="00D41F43"/>
    <w:rsid w:val="00D52A1E"/>
    <w:rsid w:val="00D71716"/>
    <w:rsid w:val="00D7431C"/>
    <w:rsid w:val="00DB6A0C"/>
    <w:rsid w:val="00E10B48"/>
    <w:rsid w:val="00E1243B"/>
    <w:rsid w:val="00E17677"/>
    <w:rsid w:val="00E21E9C"/>
    <w:rsid w:val="00E43380"/>
    <w:rsid w:val="00E81D68"/>
    <w:rsid w:val="00E937EB"/>
    <w:rsid w:val="00E97C78"/>
    <w:rsid w:val="00EA4664"/>
    <w:rsid w:val="00EB01BF"/>
    <w:rsid w:val="00EC78EF"/>
    <w:rsid w:val="00ED4DE9"/>
    <w:rsid w:val="00F24AAA"/>
    <w:rsid w:val="00F4216C"/>
    <w:rsid w:val="00F43793"/>
    <w:rsid w:val="00F52BA7"/>
    <w:rsid w:val="00F56236"/>
    <w:rsid w:val="00FA2F31"/>
    <w:rsid w:val="00FC292D"/>
    <w:rsid w:val="00FE39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816A"/>
  <w15:docId w15:val="{13AA9042-3CAA-4099-92C6-199E7855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25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4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4025C"/>
    <w:pPr>
      <w:ind w:left="720"/>
      <w:contextualSpacing/>
    </w:pPr>
  </w:style>
  <w:style w:type="paragraph" w:styleId="Bobletekst">
    <w:name w:val="Balloon Text"/>
    <w:basedOn w:val="Normal"/>
    <w:link w:val="BobletekstTegn"/>
    <w:uiPriority w:val="99"/>
    <w:semiHidden/>
    <w:unhideWhenUsed/>
    <w:rsid w:val="00C402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4025C"/>
    <w:rPr>
      <w:rFonts w:ascii="Tahoma" w:hAnsi="Tahoma" w:cs="Tahoma"/>
      <w:sz w:val="16"/>
      <w:szCs w:val="16"/>
    </w:rPr>
  </w:style>
  <w:style w:type="paragraph" w:styleId="Topptekst">
    <w:name w:val="header"/>
    <w:basedOn w:val="Normal"/>
    <w:link w:val="TopptekstTegn"/>
    <w:uiPriority w:val="99"/>
    <w:unhideWhenUsed/>
    <w:rsid w:val="00E1767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17677"/>
  </w:style>
  <w:style w:type="paragraph" w:styleId="Bunntekst">
    <w:name w:val="footer"/>
    <w:basedOn w:val="Normal"/>
    <w:link w:val="BunntekstTegn"/>
    <w:uiPriority w:val="99"/>
    <w:unhideWhenUsed/>
    <w:rsid w:val="00E1767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7677"/>
  </w:style>
  <w:style w:type="character" w:styleId="Merknadsreferanse">
    <w:name w:val="annotation reference"/>
    <w:basedOn w:val="Standardskriftforavsnitt"/>
    <w:uiPriority w:val="99"/>
    <w:semiHidden/>
    <w:unhideWhenUsed/>
    <w:rsid w:val="00553336"/>
    <w:rPr>
      <w:sz w:val="16"/>
      <w:szCs w:val="16"/>
    </w:rPr>
  </w:style>
  <w:style w:type="paragraph" w:styleId="Merknadstekst">
    <w:name w:val="annotation text"/>
    <w:basedOn w:val="Normal"/>
    <w:link w:val="MerknadstekstTegn"/>
    <w:uiPriority w:val="99"/>
    <w:semiHidden/>
    <w:unhideWhenUsed/>
    <w:rsid w:val="0055333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53336"/>
    <w:rPr>
      <w:sz w:val="20"/>
      <w:szCs w:val="20"/>
    </w:rPr>
  </w:style>
  <w:style w:type="paragraph" w:styleId="Kommentaremne">
    <w:name w:val="annotation subject"/>
    <w:basedOn w:val="Merknadstekst"/>
    <w:next w:val="Merknadstekst"/>
    <w:link w:val="KommentaremneTegn"/>
    <w:uiPriority w:val="99"/>
    <w:semiHidden/>
    <w:unhideWhenUsed/>
    <w:rsid w:val="00553336"/>
    <w:rPr>
      <w:b/>
      <w:bCs/>
    </w:rPr>
  </w:style>
  <w:style w:type="character" w:customStyle="1" w:styleId="KommentaremneTegn">
    <w:name w:val="Kommentaremne Tegn"/>
    <w:basedOn w:val="MerknadstekstTegn"/>
    <w:link w:val="Kommentaremne"/>
    <w:uiPriority w:val="99"/>
    <w:semiHidden/>
    <w:rsid w:val="00553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EAE903B1F8384489B034BEFFC7870B" ma:contentTypeVersion="11" ma:contentTypeDescription="Opprett et nytt dokument." ma:contentTypeScope="" ma:versionID="fc259e1663b4adbbf91563a9b2f7fcef">
  <xsd:schema xmlns:xsd="http://www.w3.org/2001/XMLSchema" xmlns:xs="http://www.w3.org/2001/XMLSchema" xmlns:p="http://schemas.microsoft.com/office/2006/metadata/properties" xmlns:ns2="af7172a3-09f4-45b3-854d-0d197bc8f6ff" xmlns:ns3="c588f21f-037d-4786-9259-4e364293b41c" targetNamespace="http://schemas.microsoft.com/office/2006/metadata/properties" ma:root="true" ma:fieldsID="781c089530a24e2f5bf7b8466864ad5e" ns2:_="" ns3:_="">
    <xsd:import namespace="af7172a3-09f4-45b3-854d-0d197bc8f6ff"/>
    <xsd:import namespace="c588f21f-037d-4786-9259-4e364293b4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172a3-09f4-45b3-854d-0d197bc8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88f21f-037d-4786-9259-4e364293b4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bd442d-be18-41d4-b684-cba1c89c9c6d}" ma:internalName="TaxCatchAll" ma:showField="CatchAllData" ma:web="c588f21f-037d-4786-9259-4e364293b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8f21f-037d-4786-9259-4e364293b41c" xsi:nil="true"/>
    <lcf76f155ced4ddcb4097134ff3c332f xmlns="af7172a3-09f4-45b3-854d-0d197bc8f6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CA95EE-6352-4938-8347-622688908D48}"/>
</file>

<file path=customXml/itemProps2.xml><?xml version="1.0" encoding="utf-8"?>
<ds:datastoreItem xmlns:ds="http://schemas.openxmlformats.org/officeDocument/2006/customXml" ds:itemID="{85A387B9-42DE-4224-922E-FD936D0381C4}"/>
</file>

<file path=customXml/itemProps3.xml><?xml version="1.0" encoding="utf-8"?>
<ds:datastoreItem xmlns:ds="http://schemas.openxmlformats.org/officeDocument/2006/customXml" ds:itemID="{D3B92058-C98B-467F-A45B-2B17B8DECB7C}"/>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5022</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Kåre</dc:creator>
  <cp:lastModifiedBy>Elisabeth Finset</cp:lastModifiedBy>
  <cp:revision>2</cp:revision>
  <cp:lastPrinted>2023-05-08T11:54:00Z</cp:lastPrinted>
  <dcterms:created xsi:type="dcterms:W3CDTF">2023-05-08T11:55:00Z</dcterms:created>
  <dcterms:modified xsi:type="dcterms:W3CDTF">2023-05-08T11:55:00Z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0x01010080EAE903B1F8384489B034BEFFC7870B</vt:lpwstr>
  </property>
  <property fmtid="{D5CDD505-2E9C-101B-9397-08002B2CF9AE}" pid="3" name="Order">
    <vt:r8>6497400</vt:r8>
  </property>
</Properties>
</file>